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996CB" w14:textId="608E8AA5" w:rsidR="008B4802" w:rsidRPr="00FB3491" w:rsidRDefault="008B4802" w:rsidP="008B4802">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004B0D16">
        <w:rPr>
          <w:rFonts w:cs="Arial"/>
          <w:b/>
          <w:noProof/>
          <w:sz w:val="24"/>
          <w:szCs w:val="24"/>
        </w:rPr>
        <w:t>bis</w:t>
      </w:r>
      <w:r w:rsidRPr="00FB3491">
        <w:rPr>
          <w:rFonts w:cs="Arial"/>
          <w:b/>
          <w:i/>
          <w:noProof/>
          <w:sz w:val="24"/>
          <w:szCs w:val="24"/>
        </w:rPr>
        <w:tab/>
      </w:r>
      <w:r w:rsidR="00AB6C11" w:rsidRPr="00AB6C11">
        <w:rPr>
          <w:rFonts w:cs="Arial"/>
          <w:b/>
          <w:i/>
          <w:noProof/>
          <w:sz w:val="24"/>
          <w:szCs w:val="24"/>
        </w:rPr>
        <w:t>R4-2513873</w:t>
      </w:r>
    </w:p>
    <w:p w14:paraId="6D1A4139" w14:textId="77777777" w:rsidR="000B19B5" w:rsidRPr="000B19B5" w:rsidRDefault="000B19B5" w:rsidP="000B19B5">
      <w:pPr>
        <w:spacing w:after="120"/>
        <w:ind w:left="1985" w:hanging="1985"/>
        <w:rPr>
          <w:rFonts w:ascii="Arial" w:hAnsi="Arial" w:cs="Arial"/>
          <w:b/>
          <w:noProof/>
          <w:sz w:val="24"/>
          <w:szCs w:val="24"/>
        </w:rPr>
      </w:pPr>
      <w:r w:rsidRPr="000B19B5">
        <w:rPr>
          <w:rFonts w:ascii="Arial" w:hAnsi="Arial" w:cs="Arial"/>
          <w:b/>
          <w:noProof/>
          <w:sz w:val="24"/>
          <w:szCs w:val="24"/>
        </w:rPr>
        <w:t>Prague, CZ, Oct. 13 – 17, 2025</w:t>
      </w:r>
    </w:p>
    <w:p w14:paraId="170101FC" w14:textId="1DEAEF38" w:rsidR="000B19B5" w:rsidRDefault="000B19B5" w:rsidP="000B19B5">
      <w:pPr>
        <w:spacing w:after="120"/>
        <w:ind w:left="1985" w:hanging="1985"/>
        <w:rPr>
          <w:rFonts w:ascii="Arial" w:hAnsi="Arial" w:cs="Arial"/>
          <w:b/>
          <w:noProof/>
          <w:sz w:val="24"/>
          <w:szCs w:val="24"/>
        </w:rPr>
      </w:pPr>
      <w:r w:rsidRPr="000B19B5">
        <w:rPr>
          <w:rFonts w:ascii="Arial" w:hAnsi="Arial" w:cs="Arial"/>
          <w:b/>
          <w:noProof/>
          <w:sz w:val="24"/>
          <w:szCs w:val="24"/>
        </w:rPr>
        <w:t>Agenda item:</w:t>
      </w:r>
      <w:r w:rsidRPr="000B19B5">
        <w:rPr>
          <w:rFonts w:ascii="Arial" w:hAnsi="Arial" w:cs="Arial"/>
          <w:b/>
          <w:noProof/>
          <w:sz w:val="24"/>
          <w:szCs w:val="24"/>
        </w:rPr>
        <w:tab/>
      </w:r>
      <w:r w:rsidRPr="00D8632B">
        <w:rPr>
          <w:rFonts w:ascii="Arial" w:hAnsi="Arial" w:cs="Arial"/>
          <w:bCs/>
          <w:noProof/>
          <w:sz w:val="24"/>
          <w:szCs w:val="24"/>
        </w:rPr>
        <w:t>6.1</w:t>
      </w:r>
      <w:r w:rsidR="007B3371" w:rsidRPr="00D8632B">
        <w:rPr>
          <w:rFonts w:ascii="Arial" w:hAnsi="Arial" w:cs="Arial"/>
          <w:bCs/>
          <w:noProof/>
          <w:sz w:val="24"/>
          <w:szCs w:val="24"/>
        </w:rPr>
        <w:t>6</w:t>
      </w:r>
      <w:r w:rsidRPr="00D8632B">
        <w:rPr>
          <w:rFonts w:ascii="Arial" w:hAnsi="Arial" w:cs="Arial"/>
          <w:bCs/>
          <w:noProof/>
          <w:sz w:val="24"/>
          <w:szCs w:val="24"/>
        </w:rPr>
        <w:t>.</w:t>
      </w:r>
      <w:r w:rsidR="006D782E" w:rsidRPr="00D8632B">
        <w:rPr>
          <w:rFonts w:ascii="Arial" w:hAnsi="Arial" w:cs="Arial"/>
          <w:bCs/>
          <w:noProof/>
          <w:sz w:val="24"/>
          <w:szCs w:val="24"/>
        </w:rPr>
        <w:t>4</w:t>
      </w:r>
    </w:p>
    <w:p w14:paraId="3827D7D1" w14:textId="6B96E5F6" w:rsidR="00070E75" w:rsidRPr="00164A66" w:rsidRDefault="00070E75" w:rsidP="000B19B5">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D476CAD"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DB038A" w:rsidRPr="00DB038A">
        <w:rPr>
          <w:rFonts w:ascii="Arial" w:hAnsi="Arial" w:cs="Arial"/>
          <w:color w:val="000000"/>
          <w:sz w:val="22"/>
          <w:lang w:eastAsia="zh-CN"/>
        </w:rPr>
        <w:t>Discussion on UE demodulation requirements for NR LP-WUS and receiver</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AE0435">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D840576" w14:textId="6ABB7008" w:rsidR="00664138" w:rsidRDefault="00664138" w:rsidP="009D7275">
      <w:pPr>
        <w:jc w:val="both"/>
        <w:rPr>
          <w:lang w:eastAsia="zh-CN"/>
        </w:rPr>
      </w:pPr>
      <w:r>
        <w:rPr>
          <w:lang w:val="sv-SE" w:eastAsia="zh-CN"/>
        </w:rPr>
        <w:t>T</w:t>
      </w:r>
      <w:r>
        <w:rPr>
          <w:lang w:eastAsia="zh-CN"/>
        </w:rPr>
        <w:t xml:space="preserve">he </w:t>
      </w:r>
      <w:r w:rsidR="00544558">
        <w:rPr>
          <w:lang w:eastAsia="zh-CN"/>
        </w:rPr>
        <w:t xml:space="preserve">Rel-19 </w:t>
      </w:r>
      <w:r>
        <w:rPr>
          <w:lang w:eastAsia="zh-CN"/>
        </w:rPr>
        <w:t>WI</w:t>
      </w:r>
      <w:r w:rsidR="00544558">
        <w:rPr>
          <w:lang w:eastAsia="zh-CN"/>
        </w:rPr>
        <w:t xml:space="preserve"> on </w:t>
      </w:r>
      <w:r>
        <w:rPr>
          <w:lang w:eastAsia="zh-CN"/>
        </w:rPr>
        <w:t>“</w:t>
      </w:r>
      <w:r w:rsidR="0067243D">
        <w:rPr>
          <w:lang w:val="en-US" w:eastAsia="zh-CN"/>
        </w:rPr>
        <w:t>New WID: Low-power wake-up signal and receiver for NR (LP-WUS/WUR)</w:t>
      </w:r>
      <w:r>
        <w:rPr>
          <w:lang w:eastAsia="zh-CN"/>
        </w:rPr>
        <w:t xml:space="preserve">” </w:t>
      </w:r>
      <w:r w:rsidR="00544558">
        <w:rPr>
          <w:lang w:eastAsia="zh-CN"/>
        </w:rPr>
        <w:t>was</w:t>
      </w:r>
      <w:r>
        <w:rPr>
          <w:lang w:eastAsia="zh-CN"/>
        </w:rPr>
        <w:t xml:space="preserve"> approved i</w:t>
      </w:r>
      <w:r w:rsidRPr="00164A66">
        <w:rPr>
          <w:lang w:eastAsia="zh-CN"/>
        </w:rPr>
        <w:t xml:space="preserve">n </w:t>
      </w:r>
      <w:r>
        <w:rPr>
          <w:lang w:eastAsia="zh-CN"/>
        </w:rPr>
        <w:t xml:space="preserve">the RAN#102 meeting </w:t>
      </w:r>
      <w:r w:rsidR="00544558">
        <w:rPr>
          <w:lang w:eastAsia="zh-CN"/>
        </w:rPr>
        <w:t>and revised in the RAN#</w:t>
      </w:r>
      <w:r w:rsidR="0067243D">
        <w:rPr>
          <w:lang w:eastAsia="zh-CN"/>
        </w:rPr>
        <w:t>105</w:t>
      </w:r>
      <w:r w:rsidR="00544558">
        <w:rPr>
          <w:lang w:eastAsia="zh-CN"/>
        </w:rPr>
        <w:t xml:space="preserve"> meeting [2] along with the completion of the Rel-18 SI on low-power wake-up signal and receiver for NR [3]</w:t>
      </w:r>
      <w:r>
        <w:rPr>
          <w:lang w:eastAsia="zh-CN"/>
        </w:rPr>
        <w:t xml:space="preserve">, in which the performance part starts from RAN4#115 in May 2025 and targeting to complete by RAN#111 in March 2026. The objectives </w:t>
      </w:r>
      <w:r w:rsidR="008B0C88">
        <w:rPr>
          <w:lang w:eastAsia="zh-CN"/>
        </w:rPr>
        <w:t xml:space="preserve">for </w:t>
      </w:r>
      <w:r w:rsidR="00544558">
        <w:rPr>
          <w:lang w:eastAsia="zh-CN"/>
        </w:rPr>
        <w:t>performance</w:t>
      </w:r>
      <w:r w:rsidR="008B0C88">
        <w:rPr>
          <w:lang w:eastAsia="zh-CN"/>
        </w:rPr>
        <w:t xml:space="preserve"> part </w:t>
      </w:r>
      <w:r>
        <w:rPr>
          <w:lang w:eastAsia="zh-CN"/>
        </w:rPr>
        <w:t>are as below:</w:t>
      </w:r>
    </w:p>
    <w:tbl>
      <w:tblPr>
        <w:tblStyle w:val="aff7"/>
        <w:tblW w:w="0" w:type="auto"/>
        <w:tblLook w:val="04A0" w:firstRow="1" w:lastRow="0" w:firstColumn="1" w:lastColumn="0" w:noHBand="0" w:noVBand="1"/>
      </w:tblPr>
      <w:tblGrid>
        <w:gridCol w:w="9631"/>
      </w:tblGrid>
      <w:tr w:rsidR="00664138" w14:paraId="647E3534" w14:textId="77777777" w:rsidTr="005C7116">
        <w:tc>
          <w:tcPr>
            <w:tcW w:w="9631" w:type="dxa"/>
          </w:tcPr>
          <w:p w14:paraId="4B831C88" w14:textId="77777777" w:rsidR="002144C4" w:rsidRDefault="002144C4" w:rsidP="00AE0435">
            <w:pPr>
              <w:numPr>
                <w:ilvl w:val="0"/>
                <w:numId w:val="5"/>
              </w:numPr>
              <w:spacing w:after="0"/>
              <w:ind w:leftChars="100" w:left="620"/>
              <w:rPr>
                <w:bCs/>
                <w:lang w:eastAsia="zh-CN"/>
              </w:rPr>
            </w:pPr>
            <w:r w:rsidRPr="00860D33">
              <w:rPr>
                <w:rFonts w:hint="eastAsia"/>
                <w:bCs/>
                <w:lang w:eastAsia="zh-CN"/>
              </w:rPr>
              <w:t xml:space="preserve">Specify the </w:t>
            </w:r>
            <w:r>
              <w:rPr>
                <w:rFonts w:hint="eastAsia"/>
                <w:bCs/>
                <w:lang w:eastAsia="zh-CN"/>
              </w:rPr>
              <w:t xml:space="preserve">UE </w:t>
            </w:r>
            <w:r w:rsidRPr="00860D33">
              <w:rPr>
                <w:rFonts w:hint="eastAsia"/>
                <w:bCs/>
                <w:lang w:eastAsia="zh-CN"/>
              </w:rPr>
              <w:t xml:space="preserve">demodulation performance and </w:t>
            </w:r>
            <w:r w:rsidRPr="00860D33">
              <w:rPr>
                <w:bCs/>
                <w:lang w:eastAsia="zh-CN"/>
              </w:rPr>
              <w:t>test cases for LP-WUS/WUR</w:t>
            </w:r>
            <w:r>
              <w:rPr>
                <w:rFonts w:hint="eastAsia"/>
                <w:bCs/>
                <w:lang w:eastAsia="zh-CN"/>
              </w:rPr>
              <w:t xml:space="preserve"> (</w:t>
            </w:r>
            <w:r w:rsidRPr="00860D33">
              <w:rPr>
                <w:rFonts w:hint="eastAsia"/>
                <w:bCs/>
                <w:lang w:eastAsia="zh-CN"/>
              </w:rPr>
              <w:t>RAN4</w:t>
            </w:r>
            <w:r>
              <w:rPr>
                <w:rFonts w:hint="eastAsia"/>
                <w:bCs/>
                <w:lang w:eastAsia="zh-CN"/>
              </w:rPr>
              <w:t>)</w:t>
            </w:r>
            <w:r w:rsidRPr="00860D33">
              <w:rPr>
                <w:bCs/>
                <w:lang w:eastAsia="zh-CN"/>
              </w:rPr>
              <w:t>.</w:t>
            </w:r>
          </w:p>
          <w:p w14:paraId="7FEA63DF" w14:textId="77777777" w:rsidR="002144C4" w:rsidRPr="00222F53" w:rsidRDefault="002144C4" w:rsidP="00AE0435">
            <w:pPr>
              <w:numPr>
                <w:ilvl w:val="1"/>
                <w:numId w:val="7"/>
              </w:numPr>
              <w:spacing w:beforeLines="50" w:before="120" w:after="0"/>
            </w:pPr>
            <w:r w:rsidRPr="00222F53">
              <w:t>Study testability of above requirements</w:t>
            </w:r>
          </w:p>
          <w:p w14:paraId="49E80114" w14:textId="70399C0A" w:rsidR="00664138" w:rsidRPr="002144C4" w:rsidRDefault="002144C4" w:rsidP="00AE0435">
            <w:pPr>
              <w:numPr>
                <w:ilvl w:val="0"/>
                <w:numId w:val="5"/>
              </w:numPr>
              <w:spacing w:after="0"/>
              <w:ind w:leftChars="100" w:left="620"/>
              <w:rPr>
                <w:bCs/>
                <w:lang w:eastAsia="zh-CN"/>
              </w:rPr>
            </w:pPr>
            <w:r w:rsidRPr="00860D33">
              <w:rPr>
                <w:rFonts w:hint="eastAsia"/>
                <w:bCs/>
                <w:lang w:eastAsia="zh-CN"/>
              </w:rPr>
              <w:t xml:space="preserve">Specify </w:t>
            </w:r>
            <w:r w:rsidRPr="00860D33">
              <w:rPr>
                <w:bCs/>
                <w:lang w:eastAsia="zh-CN"/>
              </w:rPr>
              <w:t xml:space="preserve">RRM measurement performance requirement </w:t>
            </w:r>
            <w:r>
              <w:rPr>
                <w:rFonts w:hint="eastAsia"/>
                <w:bCs/>
                <w:lang w:eastAsia="zh-CN"/>
              </w:rPr>
              <w:t xml:space="preserve">if identified, </w:t>
            </w:r>
            <w:r w:rsidRPr="00860D33">
              <w:rPr>
                <w:bCs/>
                <w:lang w:eastAsia="zh-CN"/>
              </w:rPr>
              <w:t xml:space="preserve">and </w:t>
            </w:r>
            <w:r w:rsidRPr="00860D33">
              <w:rPr>
                <w:rFonts w:hint="eastAsia"/>
                <w:bCs/>
                <w:lang w:eastAsia="zh-CN"/>
              </w:rPr>
              <w:t xml:space="preserve">corresponding test cases for the </w:t>
            </w:r>
            <w:r w:rsidRPr="00860D33">
              <w:rPr>
                <w:bCs/>
                <w:lang w:eastAsia="zh-CN"/>
              </w:rPr>
              <w:t>LP-WUS/WUR</w:t>
            </w:r>
            <w:r>
              <w:rPr>
                <w:rFonts w:hint="eastAsia"/>
                <w:bCs/>
                <w:lang w:eastAsia="zh-CN"/>
              </w:rPr>
              <w:t xml:space="preserve"> (</w:t>
            </w:r>
            <w:r w:rsidRPr="00860D33">
              <w:rPr>
                <w:rFonts w:hint="eastAsia"/>
                <w:bCs/>
                <w:lang w:eastAsia="zh-CN"/>
              </w:rPr>
              <w:t>RAN4</w:t>
            </w:r>
            <w:r>
              <w:rPr>
                <w:rFonts w:hint="eastAsia"/>
                <w:bCs/>
                <w:lang w:eastAsia="zh-CN"/>
              </w:rPr>
              <w:t>)</w:t>
            </w:r>
            <w:r w:rsidRPr="00860D33">
              <w:rPr>
                <w:rFonts w:hint="eastAsia"/>
                <w:bCs/>
                <w:lang w:eastAsia="zh-CN"/>
              </w:rPr>
              <w:t>.</w:t>
            </w:r>
          </w:p>
        </w:tc>
      </w:tr>
    </w:tbl>
    <w:p w14:paraId="2C01C0EB" w14:textId="4E9BEDB2" w:rsidR="00E37A3A" w:rsidRDefault="00D55D2F" w:rsidP="009D7275">
      <w:pPr>
        <w:spacing w:beforeLines="50" w:before="120"/>
        <w:jc w:val="both"/>
        <w:rPr>
          <w:lang w:eastAsia="zh-CN"/>
        </w:rPr>
      </w:pPr>
      <w:r>
        <w:rPr>
          <w:lang w:eastAsia="zh-CN"/>
        </w:rPr>
        <w:t>In RAN4#115</w:t>
      </w:r>
      <w:r w:rsidR="004B0D16">
        <w:rPr>
          <w:lang w:eastAsia="zh-CN"/>
        </w:rPr>
        <w:t xml:space="preserve"> and RAN4#116</w:t>
      </w:r>
      <w:r>
        <w:rPr>
          <w:lang w:eastAsia="zh-CN"/>
        </w:rPr>
        <w:t xml:space="preserve"> meeting, the work plan and some issues about testability aspects and test assumptions were agreed [</w:t>
      </w:r>
      <w:r w:rsidR="004C5D1C">
        <w:rPr>
          <w:lang w:eastAsia="zh-CN"/>
        </w:rPr>
        <w:t>4</w:t>
      </w:r>
      <w:r>
        <w:rPr>
          <w:lang w:eastAsia="zh-CN"/>
        </w:rPr>
        <w:t>]</w:t>
      </w:r>
      <w:r w:rsidR="00CD25C3">
        <w:rPr>
          <w:lang w:eastAsia="zh-CN"/>
        </w:rPr>
        <w:t>[</w:t>
      </w:r>
      <w:r w:rsidR="004C5D1C">
        <w:rPr>
          <w:lang w:eastAsia="zh-CN"/>
        </w:rPr>
        <w:t>5</w:t>
      </w:r>
      <w:r w:rsidR="00CD25C3">
        <w:rPr>
          <w:lang w:eastAsia="zh-CN"/>
        </w:rPr>
        <w:t>]</w:t>
      </w:r>
      <w:r>
        <w:rPr>
          <w:lang w:eastAsia="zh-CN"/>
        </w:rPr>
        <w:t xml:space="preserve">. </w:t>
      </w:r>
      <w:r w:rsidR="00664138">
        <w:rPr>
          <w:lang w:eastAsia="zh-CN"/>
        </w:rPr>
        <w:t>In this contribution, we share our views and analysis on</w:t>
      </w:r>
      <w:r w:rsidR="00AC05F7" w:rsidRPr="00164A66">
        <w:rPr>
          <w:lang w:eastAsia="zh-CN"/>
        </w:rPr>
        <w:t xml:space="preserve"> </w:t>
      </w:r>
      <w:r w:rsidR="008D0459">
        <w:rPr>
          <w:lang w:eastAsia="zh-CN"/>
        </w:rPr>
        <w:t xml:space="preserve">the </w:t>
      </w:r>
      <w:r>
        <w:rPr>
          <w:lang w:eastAsia="zh-CN"/>
        </w:rPr>
        <w:t>testability aspects</w:t>
      </w:r>
      <w:r w:rsidR="009D7275">
        <w:rPr>
          <w:lang w:eastAsia="zh-CN"/>
        </w:rPr>
        <w:t xml:space="preserve"> and assumptions</w:t>
      </w:r>
      <w:r w:rsidR="006B6548">
        <w:rPr>
          <w:lang w:eastAsia="zh-CN"/>
        </w:rPr>
        <w:t xml:space="preserve"> for</w:t>
      </w:r>
      <w:r w:rsidR="008D0459">
        <w:rPr>
          <w:lang w:eastAsia="zh-CN"/>
        </w:rPr>
        <w:t xml:space="preserve"> </w:t>
      </w:r>
      <w:r w:rsidR="0031185D">
        <w:rPr>
          <w:lang w:eastAsia="zh-CN"/>
        </w:rPr>
        <w:t xml:space="preserve">demodulation requirements of </w:t>
      </w:r>
      <w:r w:rsidR="0058653E">
        <w:rPr>
          <w:lang w:eastAsia="zh-CN"/>
        </w:rPr>
        <w:t>NR LP-WUS and receiver.</w:t>
      </w:r>
      <w:r w:rsidR="0031185D">
        <w:rPr>
          <w:lang w:eastAsia="zh-CN"/>
        </w:rPr>
        <w:t xml:space="preserve"> </w:t>
      </w:r>
    </w:p>
    <w:p w14:paraId="30A2D4EA" w14:textId="0169488F" w:rsidR="006C513A" w:rsidRDefault="00427734" w:rsidP="00AE0435">
      <w:pPr>
        <w:pStyle w:val="1"/>
        <w:numPr>
          <w:ilvl w:val="0"/>
          <w:numId w:val="3"/>
        </w:numPr>
        <w:rPr>
          <w:lang w:val="en-US" w:eastAsia="zh-CN"/>
        </w:rPr>
      </w:pPr>
      <w:r>
        <w:rPr>
          <w:lang w:val="en-US" w:eastAsia="zh-CN"/>
        </w:rPr>
        <w:t>Testability Aspects</w:t>
      </w:r>
    </w:p>
    <w:p w14:paraId="63EE789A" w14:textId="535A438E" w:rsidR="00544480" w:rsidRDefault="009D4955" w:rsidP="00544480">
      <w:pPr>
        <w:rPr>
          <w:lang w:val="en-US" w:eastAsia="zh-CN"/>
        </w:rPr>
      </w:pPr>
      <w:r>
        <w:rPr>
          <w:rFonts w:hint="eastAsia"/>
          <w:lang w:val="en-US" w:eastAsia="zh-CN"/>
        </w:rPr>
        <w:t>A</w:t>
      </w:r>
      <w:r>
        <w:rPr>
          <w:lang w:val="en-US" w:eastAsia="zh-CN"/>
        </w:rPr>
        <w:t>bout testability aspects, below agreements and WF achieved in last RAN4#11</w:t>
      </w:r>
      <w:r w:rsidR="00CD25C3">
        <w:rPr>
          <w:lang w:val="en-US" w:eastAsia="zh-CN"/>
        </w:rPr>
        <w:t>6</w:t>
      </w:r>
      <w:r>
        <w:rPr>
          <w:lang w:val="en-US" w:eastAsia="zh-CN"/>
        </w:rPr>
        <w:t xml:space="preserve"> meeting [</w:t>
      </w:r>
      <w:r w:rsidR="006703FF">
        <w:rPr>
          <w:lang w:val="en-US" w:eastAsia="zh-CN"/>
        </w:rPr>
        <w:t>5</w:t>
      </w:r>
      <w:r>
        <w:rPr>
          <w:lang w:val="en-US" w:eastAsia="zh-CN"/>
        </w:rPr>
        <w:t xml:space="preserve">]. </w:t>
      </w:r>
    </w:p>
    <w:tbl>
      <w:tblPr>
        <w:tblStyle w:val="aff7"/>
        <w:tblW w:w="0" w:type="auto"/>
        <w:tblLook w:val="04A0" w:firstRow="1" w:lastRow="0" w:firstColumn="1" w:lastColumn="0" w:noHBand="0" w:noVBand="1"/>
      </w:tblPr>
      <w:tblGrid>
        <w:gridCol w:w="9631"/>
      </w:tblGrid>
      <w:tr w:rsidR="009D4955" w14:paraId="089883E5" w14:textId="77777777" w:rsidTr="009D4955">
        <w:tc>
          <w:tcPr>
            <w:tcW w:w="9631" w:type="dxa"/>
          </w:tcPr>
          <w:p w14:paraId="0F870681" w14:textId="77777777" w:rsidR="004B0D16" w:rsidRPr="0001384C" w:rsidRDefault="004B0D16" w:rsidP="004B0D16">
            <w:pPr>
              <w:rPr>
                <w:b/>
                <w:u w:val="single"/>
              </w:rPr>
            </w:pPr>
            <w:r w:rsidRPr="0001384C">
              <w:rPr>
                <w:b/>
                <w:u w:val="single"/>
                <w:lang w:eastAsia="ko-KR"/>
              </w:rPr>
              <w:t xml:space="preserve">Issue </w:t>
            </w:r>
            <w:r>
              <w:rPr>
                <w:b/>
                <w:u w:val="single"/>
                <w:lang w:eastAsia="ko-KR"/>
              </w:rPr>
              <w:t>1</w:t>
            </w:r>
            <w:r w:rsidRPr="0001384C">
              <w:rPr>
                <w:b/>
                <w:u w:val="single"/>
                <w:lang w:eastAsia="ko-KR"/>
              </w:rPr>
              <w:t>-</w:t>
            </w:r>
            <w:r>
              <w:rPr>
                <w:b/>
                <w:u w:val="single"/>
                <w:lang w:eastAsia="ko-KR"/>
              </w:rPr>
              <w:t>1</w:t>
            </w:r>
            <w:r w:rsidRPr="0001384C">
              <w:rPr>
                <w:b/>
                <w:u w:val="single"/>
                <w:lang w:eastAsia="ko-KR"/>
              </w:rPr>
              <w:t>-1</w:t>
            </w:r>
            <w:r w:rsidRPr="0001384C">
              <w:rPr>
                <w:b/>
                <w:u w:val="single"/>
              </w:rPr>
              <w:t xml:space="preserve">: </w:t>
            </w:r>
            <w:r w:rsidRPr="0001384C">
              <w:rPr>
                <w:b/>
                <w:szCs w:val="24"/>
                <w:u w:val="single"/>
                <w:lang w:eastAsia="zh-CN"/>
              </w:rPr>
              <w:t>Whether to define a test mode for LP-WUS/WUR</w:t>
            </w:r>
          </w:p>
          <w:p w14:paraId="4A11299A" w14:textId="77777777" w:rsidR="004B0D16" w:rsidRPr="002C4CEE" w:rsidRDefault="004B0D16" w:rsidP="00AE0435">
            <w:pPr>
              <w:pStyle w:val="aff8"/>
              <w:numPr>
                <w:ilvl w:val="0"/>
                <w:numId w:val="12"/>
              </w:numPr>
              <w:ind w:firstLineChars="0"/>
              <w:rPr>
                <w:lang w:eastAsia="zh-CN"/>
              </w:rPr>
            </w:pPr>
            <w:r w:rsidRPr="002C4CEE">
              <w:rPr>
                <w:lang w:eastAsia="zh-CN"/>
              </w:rPr>
              <w:t xml:space="preserve">Agreement: </w:t>
            </w:r>
            <w:r>
              <w:rPr>
                <w:lang w:eastAsia="zh-CN"/>
              </w:rPr>
              <w:t>Interested companies can provide an analysis of the expected test durations for the different modes next meeting. Further discuss if a test mode is required based on the provided analysis.</w:t>
            </w:r>
          </w:p>
          <w:p w14:paraId="0F75CF44" w14:textId="77777777" w:rsidR="004B0D16" w:rsidRPr="00013E7F" w:rsidRDefault="004B0D16" w:rsidP="004B0D16">
            <w:pPr>
              <w:spacing w:after="120"/>
              <w:rPr>
                <w:b/>
                <w:bCs/>
                <w:szCs w:val="24"/>
                <w:u w:val="single"/>
                <w:lang w:eastAsia="zh-CN"/>
              </w:rPr>
            </w:pPr>
            <w:r w:rsidRPr="00013E7F">
              <w:rPr>
                <w:b/>
                <w:bCs/>
                <w:szCs w:val="24"/>
                <w:u w:val="single"/>
                <w:lang w:eastAsia="zh-CN"/>
              </w:rPr>
              <w:t xml:space="preserve">Issue </w:t>
            </w:r>
            <w:r>
              <w:rPr>
                <w:b/>
                <w:bCs/>
                <w:szCs w:val="24"/>
                <w:u w:val="single"/>
                <w:lang w:eastAsia="zh-CN"/>
              </w:rPr>
              <w:t>1</w:t>
            </w:r>
            <w:r w:rsidRPr="00013E7F">
              <w:rPr>
                <w:b/>
                <w:bCs/>
                <w:szCs w:val="24"/>
                <w:u w:val="single"/>
                <w:lang w:eastAsia="zh-CN"/>
              </w:rPr>
              <w:t>-</w:t>
            </w:r>
            <w:r>
              <w:rPr>
                <w:b/>
                <w:bCs/>
                <w:szCs w:val="24"/>
                <w:u w:val="single"/>
                <w:lang w:eastAsia="zh-CN"/>
              </w:rPr>
              <w:t>1</w:t>
            </w:r>
            <w:r w:rsidRPr="00013E7F">
              <w:rPr>
                <w:b/>
                <w:bCs/>
                <w:szCs w:val="24"/>
                <w:u w:val="single"/>
                <w:lang w:eastAsia="zh-CN"/>
              </w:rPr>
              <w:t>-2: Whether to consider shortening the test duration</w:t>
            </w:r>
          </w:p>
          <w:p w14:paraId="359D20C5" w14:textId="77777777" w:rsidR="004B0D16" w:rsidRPr="003E58E6" w:rsidRDefault="004B0D16" w:rsidP="00AE0435">
            <w:pPr>
              <w:pStyle w:val="aff8"/>
              <w:numPr>
                <w:ilvl w:val="0"/>
                <w:numId w:val="8"/>
              </w:numPr>
              <w:ind w:firstLineChars="0"/>
              <w:rPr>
                <w:lang w:eastAsia="zh-CN"/>
              </w:rPr>
            </w:pPr>
            <w:r w:rsidRPr="003E58E6">
              <w:rPr>
                <w:lang w:eastAsia="zh-CN"/>
              </w:rPr>
              <w:t>Proposals</w:t>
            </w:r>
          </w:p>
          <w:p w14:paraId="67FF00D4" w14:textId="77777777" w:rsidR="004B0D16" w:rsidRPr="00F90BC8" w:rsidRDefault="004B0D16" w:rsidP="00AE0435">
            <w:pPr>
              <w:pStyle w:val="aff8"/>
              <w:numPr>
                <w:ilvl w:val="1"/>
                <w:numId w:val="8"/>
              </w:numPr>
              <w:ind w:firstLineChars="0"/>
              <w:rPr>
                <w:rFonts w:eastAsiaTheme="minorHAnsi"/>
                <w:lang w:val="en-US"/>
              </w:rPr>
            </w:pPr>
            <w:r w:rsidRPr="003E58E6">
              <w:rPr>
                <w:lang w:eastAsia="zh-CN"/>
              </w:rPr>
              <w:t>Option 1:</w:t>
            </w:r>
            <w:r w:rsidRPr="003E58E6">
              <w:rPr>
                <w:lang w:val="en-US"/>
              </w:rPr>
              <w:t xml:space="preserve"> </w:t>
            </w:r>
            <w:r>
              <w:rPr>
                <w:lang w:val="en-US"/>
              </w:rPr>
              <w:t>Yes, i</w:t>
            </w:r>
            <w:r w:rsidRPr="004340DD">
              <w:rPr>
                <w:rFonts w:eastAsiaTheme="minorEastAsia"/>
                <w:lang w:eastAsia="zh-TW"/>
              </w:rPr>
              <w:t>f FAR test is introduced, introduce new test mode to reduce the FAR test run time</w:t>
            </w:r>
            <w:r w:rsidRPr="00454B79">
              <w:rPr>
                <w:rFonts w:eastAsiaTheme="minorEastAsia"/>
                <w:lang w:eastAsia="zh-TW"/>
              </w:rPr>
              <w:t>.</w:t>
            </w:r>
          </w:p>
          <w:p w14:paraId="3CCFA7FF" w14:textId="77777777" w:rsidR="004B0D16" w:rsidRPr="005C0575" w:rsidRDefault="004B0D16" w:rsidP="00AE0435">
            <w:pPr>
              <w:pStyle w:val="aff8"/>
              <w:numPr>
                <w:ilvl w:val="1"/>
                <w:numId w:val="8"/>
              </w:numPr>
              <w:ind w:firstLineChars="0"/>
              <w:rPr>
                <w:rFonts w:eastAsiaTheme="minorHAnsi"/>
                <w:lang w:val="en-US"/>
              </w:rPr>
            </w:pPr>
            <w:r>
              <w:rPr>
                <w:rFonts w:eastAsiaTheme="minorHAnsi"/>
                <w:lang w:val="en-US"/>
              </w:rPr>
              <w:t>Option 2: B</w:t>
            </w:r>
            <w:r w:rsidRPr="0024555E">
              <w:t xml:space="preserve">ased on the test mode, and the necessity to make sure the test confidence, it seems </w:t>
            </w:r>
            <w:r w:rsidRPr="00432DFA">
              <w:t>no</w:t>
            </w:r>
            <w:r w:rsidRPr="005E6DAE">
              <w:rPr>
                <w:i/>
                <w:iCs/>
              </w:rPr>
              <w:t xml:space="preserve"> </w:t>
            </w:r>
            <w:r w:rsidRPr="0024555E">
              <w:t>need to add additional assumptions in order to shortening the test duration</w:t>
            </w:r>
            <w:r>
              <w:t>.</w:t>
            </w:r>
          </w:p>
          <w:p w14:paraId="056CB975" w14:textId="77777777" w:rsidR="004B0D16" w:rsidRPr="00736432" w:rsidRDefault="004B0D16" w:rsidP="004B0D16">
            <w:pPr>
              <w:rPr>
                <w:b/>
                <w:u w:val="single"/>
              </w:rPr>
            </w:pPr>
            <w:bookmarkStart w:id="0" w:name="_Hlk132389722"/>
            <w:r w:rsidRPr="00736432">
              <w:rPr>
                <w:b/>
                <w:u w:val="single"/>
                <w:lang w:eastAsia="ko-KR"/>
              </w:rPr>
              <w:t xml:space="preserve">Issue </w:t>
            </w:r>
            <w:r>
              <w:rPr>
                <w:b/>
                <w:u w:val="single"/>
                <w:lang w:eastAsia="ko-KR"/>
              </w:rPr>
              <w:t>1</w:t>
            </w:r>
            <w:r w:rsidRPr="00736432">
              <w:rPr>
                <w:b/>
                <w:u w:val="single"/>
                <w:lang w:eastAsia="ko-KR"/>
              </w:rPr>
              <w:t>-</w:t>
            </w:r>
            <w:r>
              <w:rPr>
                <w:b/>
                <w:u w:val="single"/>
                <w:lang w:eastAsia="ko-KR"/>
              </w:rPr>
              <w:t>1</w:t>
            </w:r>
            <w:r w:rsidRPr="00736432">
              <w:rPr>
                <w:b/>
                <w:u w:val="single"/>
                <w:lang w:eastAsia="ko-KR"/>
              </w:rPr>
              <w:t xml:space="preserve">-3: </w:t>
            </w:r>
            <w:r w:rsidRPr="00736432">
              <w:rPr>
                <w:b/>
                <w:szCs w:val="24"/>
                <w:u w:val="single"/>
                <w:lang w:eastAsia="zh-CN"/>
              </w:rPr>
              <w:t>Whether to define separate test cases for idle/inactive and connected modes</w:t>
            </w:r>
          </w:p>
          <w:p w14:paraId="37136C7C" w14:textId="77777777" w:rsidR="004B0D16" w:rsidRPr="003E58E6" w:rsidRDefault="004B0D16" w:rsidP="00AE0435">
            <w:pPr>
              <w:pStyle w:val="aff8"/>
              <w:numPr>
                <w:ilvl w:val="0"/>
                <w:numId w:val="8"/>
              </w:numPr>
              <w:ind w:firstLineChars="0"/>
              <w:rPr>
                <w:lang w:eastAsia="zh-CN"/>
              </w:rPr>
            </w:pPr>
            <w:r w:rsidRPr="003E58E6">
              <w:rPr>
                <w:lang w:eastAsia="zh-CN"/>
              </w:rPr>
              <w:t>Proposals</w:t>
            </w:r>
          </w:p>
          <w:p w14:paraId="7E4A6F30" w14:textId="73587C44" w:rsidR="009D4955" w:rsidRPr="004B0D16" w:rsidRDefault="004B0D16" w:rsidP="00AE0435">
            <w:pPr>
              <w:pStyle w:val="aff8"/>
              <w:numPr>
                <w:ilvl w:val="1"/>
                <w:numId w:val="8"/>
              </w:numPr>
              <w:ind w:firstLineChars="0"/>
            </w:pPr>
            <w:r w:rsidRPr="003E58E6">
              <w:rPr>
                <w:lang w:eastAsia="zh-CN"/>
              </w:rPr>
              <w:t>Option 1:</w:t>
            </w:r>
            <w:r w:rsidRPr="00E61007">
              <w:rPr>
                <w:lang w:val="en-US"/>
              </w:rPr>
              <w:t xml:space="preserve"> </w:t>
            </w:r>
            <w:r w:rsidRPr="00E61007">
              <w:t>Define separate test cases procedure for the modulator in idle and connected mode</w:t>
            </w:r>
            <w:r>
              <w:t>s</w:t>
            </w:r>
            <w:r w:rsidRPr="00E61007">
              <w:t>.</w:t>
            </w:r>
            <w:bookmarkEnd w:id="0"/>
          </w:p>
        </w:tc>
      </w:tr>
    </w:tbl>
    <w:p w14:paraId="6F62275C" w14:textId="34BAAFCD" w:rsidR="009D4955" w:rsidRDefault="006C4B20" w:rsidP="00186B77">
      <w:pPr>
        <w:spacing w:before="60"/>
        <w:rPr>
          <w:b/>
          <w:szCs w:val="24"/>
          <w:u w:val="single"/>
          <w:lang w:eastAsia="zh-CN"/>
        </w:rPr>
      </w:pPr>
      <w:r>
        <w:rPr>
          <w:b/>
          <w:szCs w:val="24"/>
          <w:u w:val="single"/>
          <w:lang w:eastAsia="zh-CN"/>
        </w:rPr>
        <w:t xml:space="preserve">Whether to define a </w:t>
      </w:r>
      <w:r w:rsidR="00186B77" w:rsidRPr="0001384C">
        <w:rPr>
          <w:b/>
          <w:szCs w:val="24"/>
          <w:u w:val="single"/>
          <w:lang w:eastAsia="zh-CN"/>
        </w:rPr>
        <w:t>test mode for LP-WUS/WUR</w:t>
      </w:r>
    </w:p>
    <w:p w14:paraId="3B7588A8" w14:textId="6DC3D06B" w:rsidR="00A87308" w:rsidRDefault="00186B77" w:rsidP="001C75F8">
      <w:pPr>
        <w:spacing w:after="120"/>
        <w:jc w:val="both"/>
      </w:pPr>
      <w:r w:rsidRPr="00186B77">
        <w:t xml:space="preserve">According RAN1’s design, no ACK/NACK for LP-WUS </w:t>
      </w:r>
      <w:r>
        <w:t>should be replied to network by UE, whether UE i</w:t>
      </w:r>
      <w:r w:rsidR="00BD0B61">
        <w:t xml:space="preserve">s listening to LP-WUS is transparent to network. </w:t>
      </w:r>
      <w:r w:rsidR="00A87308">
        <w:t xml:space="preserve">Hence the test for LP-WUS/WUR should depends on other signal(s) </w:t>
      </w:r>
      <w:r w:rsidR="00903FB8">
        <w:t xml:space="preserve">in IDLE state </w:t>
      </w:r>
      <w:r w:rsidR="00A87308">
        <w:t>or ACK/NACK of other signal(s)</w:t>
      </w:r>
      <w:r w:rsidR="00903FB8">
        <w:t xml:space="preserve"> in CONNECTED state</w:t>
      </w:r>
      <w:r w:rsidR="00A87308">
        <w:t xml:space="preserve">. The discussion about testability for LP-WUS on RF session get below agreements </w:t>
      </w:r>
      <w:r w:rsidR="004C5D1C">
        <w:t>[</w:t>
      </w:r>
      <w:r w:rsidR="00B93B90">
        <w:t>6</w:t>
      </w:r>
      <w:r w:rsidR="004C5D1C">
        <w:t xml:space="preserve">] </w:t>
      </w:r>
      <w:r w:rsidR="00A87308">
        <w:t xml:space="preserve">and leave </w:t>
      </w:r>
      <w:r w:rsidR="004C5D1C">
        <w:t>the decision about the potential test mode to RAN5.</w:t>
      </w:r>
      <w:r w:rsidR="00F61889">
        <w:t xml:space="preserve"> </w:t>
      </w:r>
    </w:p>
    <w:p w14:paraId="0C5E5B8D" w14:textId="6D4B7138" w:rsidR="00903FB8" w:rsidRPr="00903FB8" w:rsidRDefault="00903FB8" w:rsidP="00FB2E7A">
      <w:pPr>
        <w:spacing w:after="120"/>
        <w:rPr>
          <w:i/>
          <w:iCs/>
        </w:rPr>
      </w:pPr>
      <w:r w:rsidRPr="00903FB8">
        <w:rPr>
          <w:rFonts w:hint="eastAsia"/>
          <w:i/>
          <w:iCs/>
          <w:lang w:eastAsia="zh-CN"/>
        </w:rPr>
        <w:t>T</w:t>
      </w:r>
      <w:r w:rsidRPr="00903FB8">
        <w:rPr>
          <w:i/>
          <w:iCs/>
          <w:lang w:eastAsia="zh-CN"/>
        </w:rPr>
        <w:t>R38.774 Section 8.1.1 General Framework</w:t>
      </w:r>
    </w:p>
    <w:tbl>
      <w:tblPr>
        <w:tblStyle w:val="aff7"/>
        <w:tblW w:w="0" w:type="auto"/>
        <w:tblLook w:val="04A0" w:firstRow="1" w:lastRow="0" w:firstColumn="1" w:lastColumn="0" w:noHBand="0" w:noVBand="1"/>
      </w:tblPr>
      <w:tblGrid>
        <w:gridCol w:w="9631"/>
      </w:tblGrid>
      <w:tr w:rsidR="00697772" w14:paraId="09072A03" w14:textId="77777777" w:rsidTr="00697772">
        <w:tc>
          <w:tcPr>
            <w:tcW w:w="9631" w:type="dxa"/>
          </w:tcPr>
          <w:p w14:paraId="030DFB76" w14:textId="77777777" w:rsidR="00697772" w:rsidRDefault="00697772" w:rsidP="001C75F8">
            <w:pPr>
              <w:jc w:val="both"/>
              <w:rPr>
                <w:rFonts w:eastAsia="等线"/>
                <w:lang w:eastAsia="zh-CN"/>
              </w:rPr>
            </w:pPr>
            <w:r>
              <w:rPr>
                <w:rFonts w:eastAsia="等线"/>
                <w:lang w:eastAsia="zh-CN"/>
              </w:rPr>
              <w:t>It has been agreed that same LP-WUS RF requirements will apply to all RRC states</w:t>
            </w:r>
            <w:r>
              <w:rPr>
                <w:rFonts w:eastAsia="等线" w:hint="eastAsia"/>
                <w:lang w:eastAsia="zh-CN"/>
              </w:rPr>
              <w:t xml:space="preserve">, but </w:t>
            </w:r>
            <w:r w:rsidRPr="00434F51">
              <w:rPr>
                <w:rFonts w:eastAsia="等线"/>
                <w:lang w:eastAsia="zh-CN"/>
              </w:rPr>
              <w:t>only one RRC state needs to be tested</w:t>
            </w:r>
            <w:r>
              <w:rPr>
                <w:rFonts w:eastAsia="等线"/>
                <w:lang w:eastAsia="zh-CN"/>
              </w:rPr>
              <w:t xml:space="preserve">. </w:t>
            </w:r>
            <w:r w:rsidRPr="00434F51">
              <w:rPr>
                <w:rFonts w:eastAsia="等线"/>
                <w:lang w:eastAsia="zh-CN"/>
              </w:rPr>
              <w:t xml:space="preserve">It is agreed to verify LP-WUR based on 1% MDR of LP-WUS which can be tested based on UE’s response to the NW/TE upon successfully detecting the LP-WUS (e.g. ACK/NACK in CONNECTED state or MSG1/3 in IDLE </w:t>
            </w:r>
            <w:r w:rsidRPr="00434F51">
              <w:rPr>
                <w:rFonts w:eastAsia="等线"/>
                <w:lang w:eastAsia="zh-CN"/>
              </w:rPr>
              <w:lastRenderedPageBreak/>
              <w:t>state or other methods). The ultimate test method including the potential test mode will be decided by RAN5 based on RAN4 input.</w:t>
            </w:r>
            <w:r>
              <w:rPr>
                <w:rFonts w:eastAsia="等线"/>
                <w:lang w:eastAsia="zh-CN"/>
              </w:rPr>
              <w:t xml:space="preserve"> </w:t>
            </w:r>
          </w:p>
          <w:p w14:paraId="61D02422" w14:textId="20E0EA0C" w:rsidR="00697772" w:rsidRPr="00697772" w:rsidRDefault="00697772" w:rsidP="00697772">
            <w:pPr>
              <w:rPr>
                <w:rFonts w:eastAsiaTheme="minorEastAsia"/>
                <w:lang w:eastAsia="zh-CN"/>
              </w:rPr>
            </w:pPr>
            <w:r>
              <w:rPr>
                <w:rFonts w:eastAsia="等线"/>
                <w:lang w:eastAsia="zh-CN"/>
              </w:rPr>
              <w:t>For demodulation requirements FAR will also be used.</w:t>
            </w:r>
          </w:p>
        </w:tc>
      </w:tr>
    </w:tbl>
    <w:p w14:paraId="5351AE6D" w14:textId="648E9A20" w:rsidR="005D6B80" w:rsidRDefault="005D6B80" w:rsidP="001C75F8">
      <w:pPr>
        <w:spacing w:beforeLines="50" w:before="120" w:after="120"/>
        <w:jc w:val="both"/>
        <w:rPr>
          <w:lang w:eastAsia="zh-CN"/>
        </w:rPr>
      </w:pPr>
      <w:r>
        <w:rPr>
          <w:lang w:eastAsia="zh-CN"/>
        </w:rPr>
        <w:lastRenderedPageBreak/>
        <w:t xml:space="preserve">The motivation behind the proposal to investigate a test mode stems from two key concerns: the potential for excessively long test execution time and the operational inefficiency caused by frequent transitions between MR (Main Radio) and LR (Low power wakeup receiver). To address the concern about test execution time and evaluate the feasibility, it was agreed upon in the previous </w:t>
      </w:r>
      <w:r w:rsidR="001C75F8">
        <w:rPr>
          <w:lang w:eastAsia="zh-CN"/>
        </w:rPr>
        <w:t>meeting that a preliminary estimation of the total test duration would be conducted and presented during upcoming session.</w:t>
      </w:r>
    </w:p>
    <w:p w14:paraId="1E0EC744" w14:textId="159CC093" w:rsidR="005D6B80" w:rsidRDefault="00CB7B21" w:rsidP="00CB7B21">
      <w:pPr>
        <w:spacing w:beforeLines="50" w:before="120" w:after="120"/>
        <w:rPr>
          <w:lang w:eastAsia="zh-CN"/>
        </w:rPr>
      </w:pPr>
      <w:r>
        <w:rPr>
          <w:lang w:eastAsia="zh-CN"/>
        </w:rPr>
        <w:t xml:space="preserve">Generally, the steps </w:t>
      </w:r>
      <w:r w:rsidR="00C109AD">
        <w:rPr>
          <w:lang w:eastAsia="zh-CN"/>
        </w:rPr>
        <w:t xml:space="preserve">for one test </w:t>
      </w:r>
      <w:r w:rsidR="005C73F6">
        <w:rPr>
          <w:lang w:eastAsia="zh-CN"/>
        </w:rPr>
        <w:t xml:space="preserve">sample </w:t>
      </w:r>
      <w:r w:rsidR="00C109AD">
        <w:rPr>
          <w:lang w:eastAsia="zh-CN"/>
        </w:rPr>
        <w:t xml:space="preserve">cycle could be summarized as </w:t>
      </w:r>
    </w:p>
    <w:p w14:paraId="3CFFBBF0" w14:textId="6505BFD0" w:rsidR="00C109AD" w:rsidRDefault="00C109AD" w:rsidP="00AE0435">
      <w:pPr>
        <w:pStyle w:val="aff8"/>
        <w:numPr>
          <w:ilvl w:val="3"/>
          <w:numId w:val="7"/>
        </w:numPr>
        <w:spacing w:beforeLines="50" w:before="120" w:after="120"/>
        <w:ind w:left="641" w:firstLineChars="0" w:hanging="357"/>
        <w:rPr>
          <w:lang w:eastAsia="zh-CN"/>
        </w:rPr>
      </w:pPr>
      <w:r>
        <w:rPr>
          <w:lang w:eastAsia="zh-CN"/>
        </w:rPr>
        <w:t>gNB/TE sends LP-WUS</w:t>
      </w:r>
    </w:p>
    <w:p w14:paraId="289C8267" w14:textId="3B0710D1" w:rsidR="00C109AD" w:rsidRPr="00C109AD" w:rsidRDefault="00C109AD" w:rsidP="00AE0435">
      <w:pPr>
        <w:pStyle w:val="aff8"/>
        <w:numPr>
          <w:ilvl w:val="3"/>
          <w:numId w:val="7"/>
        </w:numPr>
        <w:spacing w:beforeLines="50" w:before="120" w:after="120"/>
        <w:ind w:left="641" w:firstLineChars="0" w:hanging="357"/>
        <w:rPr>
          <w:lang w:eastAsia="zh-CN"/>
        </w:rPr>
      </w:pPr>
      <w:r>
        <w:rPr>
          <w:rFonts w:eastAsiaTheme="minorEastAsia" w:hint="eastAsia"/>
          <w:lang w:eastAsia="zh-CN"/>
        </w:rPr>
        <w:t>U</w:t>
      </w:r>
      <w:r>
        <w:rPr>
          <w:rFonts w:eastAsiaTheme="minorEastAsia"/>
          <w:lang w:eastAsia="zh-CN"/>
        </w:rPr>
        <w:t>E receives the LP-WUS</w:t>
      </w:r>
    </w:p>
    <w:p w14:paraId="4FCA3CAA" w14:textId="12AEE46B" w:rsidR="00C109AD" w:rsidRPr="00C109AD" w:rsidRDefault="00C109AD" w:rsidP="00AE0435">
      <w:pPr>
        <w:pStyle w:val="aff8"/>
        <w:numPr>
          <w:ilvl w:val="3"/>
          <w:numId w:val="7"/>
        </w:numPr>
        <w:spacing w:beforeLines="50" w:before="120" w:after="120"/>
        <w:ind w:left="641" w:firstLineChars="0" w:hanging="357"/>
        <w:rPr>
          <w:lang w:eastAsia="zh-CN"/>
        </w:rPr>
      </w:pPr>
      <w:r>
        <w:rPr>
          <w:rFonts w:eastAsiaTheme="minorEastAsia" w:hint="eastAsia"/>
          <w:lang w:eastAsia="zh-CN"/>
        </w:rPr>
        <w:t>U</w:t>
      </w:r>
      <w:r>
        <w:rPr>
          <w:rFonts w:eastAsiaTheme="minorEastAsia"/>
          <w:lang w:eastAsia="zh-CN"/>
        </w:rPr>
        <w:t>E decodes the LP-WUS</w:t>
      </w:r>
    </w:p>
    <w:p w14:paraId="5A7D9477" w14:textId="42CC2D4D" w:rsidR="00C109AD" w:rsidRPr="00C208D6" w:rsidRDefault="00C109AD" w:rsidP="00AE0435">
      <w:pPr>
        <w:pStyle w:val="aff8"/>
        <w:numPr>
          <w:ilvl w:val="3"/>
          <w:numId w:val="7"/>
        </w:numPr>
        <w:spacing w:beforeLines="50" w:before="120" w:after="120"/>
        <w:ind w:left="641" w:firstLineChars="0" w:hanging="357"/>
        <w:rPr>
          <w:lang w:eastAsia="zh-CN"/>
        </w:rPr>
      </w:pPr>
      <w:r>
        <w:rPr>
          <w:rFonts w:eastAsiaTheme="minorEastAsia"/>
          <w:lang w:eastAsia="zh-CN"/>
        </w:rPr>
        <w:t>UE wakeup the MR</w:t>
      </w:r>
      <w:r w:rsidR="008C6B05">
        <w:rPr>
          <w:rFonts w:eastAsiaTheme="minorEastAsia"/>
          <w:lang w:eastAsia="zh-CN"/>
        </w:rPr>
        <w:t xml:space="preserve">, </w:t>
      </w:r>
      <w:r w:rsidR="00F956FA">
        <w:rPr>
          <w:rFonts w:eastAsiaTheme="minorEastAsia"/>
          <w:lang w:eastAsia="zh-CN"/>
        </w:rPr>
        <w:t>MR starts PDCCH monitoring</w:t>
      </w:r>
    </w:p>
    <w:p w14:paraId="61CA6814" w14:textId="393D297C" w:rsidR="007212B9" w:rsidRPr="007B2844" w:rsidRDefault="007212B9" w:rsidP="00AE0435">
      <w:pPr>
        <w:pStyle w:val="aff8"/>
        <w:numPr>
          <w:ilvl w:val="3"/>
          <w:numId w:val="7"/>
        </w:numPr>
        <w:spacing w:beforeLines="50" w:before="120" w:after="120"/>
        <w:ind w:left="641" w:firstLineChars="0" w:hanging="357"/>
        <w:rPr>
          <w:lang w:eastAsia="zh-CN"/>
        </w:rPr>
      </w:pPr>
      <w:r>
        <w:rPr>
          <w:rFonts w:eastAsiaTheme="minorEastAsia"/>
          <w:lang w:eastAsia="zh-CN"/>
        </w:rPr>
        <w:t xml:space="preserve">For </w:t>
      </w:r>
      <w:r w:rsidR="007B2844">
        <w:rPr>
          <w:rFonts w:eastAsiaTheme="minorEastAsia"/>
          <w:lang w:eastAsia="zh-CN"/>
        </w:rPr>
        <w:t>IDLE</w:t>
      </w:r>
      <w:r>
        <w:rPr>
          <w:rFonts w:eastAsiaTheme="minorEastAsia"/>
          <w:lang w:eastAsia="zh-CN"/>
        </w:rPr>
        <w:t xml:space="preserve"> state, UE sends MSG1(PRACH) to gNB/TE, receives MSG2 (RA</w:t>
      </w:r>
      <w:r w:rsidR="007B2844">
        <w:rPr>
          <w:rFonts w:eastAsiaTheme="minorEastAsia"/>
          <w:lang w:eastAsia="zh-CN"/>
        </w:rPr>
        <w:t>R</w:t>
      </w:r>
      <w:r>
        <w:rPr>
          <w:rFonts w:eastAsiaTheme="minorEastAsia"/>
          <w:lang w:eastAsia="zh-CN"/>
        </w:rPr>
        <w:t>)</w:t>
      </w:r>
      <w:r w:rsidR="007B2844">
        <w:rPr>
          <w:rFonts w:eastAsiaTheme="minorEastAsia"/>
          <w:lang w:eastAsia="zh-CN"/>
        </w:rPr>
        <w:t>, transmits MSG3 to gNB/TE</w:t>
      </w:r>
    </w:p>
    <w:p w14:paraId="53826E03" w14:textId="53EBC4EF" w:rsidR="007B2844" w:rsidRPr="007212B9" w:rsidRDefault="007B2844" w:rsidP="007B2844">
      <w:pPr>
        <w:pStyle w:val="aff8"/>
        <w:spacing w:beforeLines="50" w:before="120" w:after="120"/>
        <w:ind w:left="641" w:firstLineChars="0" w:firstLine="0"/>
        <w:rPr>
          <w:lang w:eastAsia="zh-CN"/>
        </w:rPr>
      </w:pPr>
      <w:r>
        <w:rPr>
          <w:rFonts w:eastAsiaTheme="minorEastAsia"/>
          <w:lang w:eastAsia="zh-CN"/>
        </w:rPr>
        <w:t xml:space="preserve">For </w:t>
      </w:r>
      <w:r w:rsidRPr="00434F51">
        <w:rPr>
          <w:rFonts w:eastAsia="等线"/>
          <w:lang w:eastAsia="zh-CN"/>
        </w:rPr>
        <w:t xml:space="preserve">CONNECTED </w:t>
      </w:r>
      <w:r>
        <w:rPr>
          <w:rFonts w:eastAsiaTheme="minorEastAsia"/>
          <w:lang w:eastAsia="zh-CN"/>
        </w:rPr>
        <w:t>state, UE receives PDSCH and sends ACK/NACK to gNB/TE</w:t>
      </w:r>
    </w:p>
    <w:p w14:paraId="1C43C93D" w14:textId="7B64B6EC" w:rsidR="00C208D6" w:rsidRPr="00F956FA" w:rsidRDefault="00F956FA" w:rsidP="00AE0435">
      <w:pPr>
        <w:pStyle w:val="aff8"/>
        <w:numPr>
          <w:ilvl w:val="3"/>
          <w:numId w:val="7"/>
        </w:numPr>
        <w:spacing w:beforeLines="50" w:before="120" w:after="120"/>
        <w:ind w:left="641" w:firstLineChars="0" w:hanging="357"/>
        <w:rPr>
          <w:lang w:eastAsia="zh-CN"/>
        </w:rPr>
      </w:pPr>
      <w:r>
        <w:rPr>
          <w:rFonts w:eastAsiaTheme="minorEastAsia"/>
          <w:lang w:eastAsia="zh-CN"/>
        </w:rPr>
        <w:t>No signal(s) for a long time</w:t>
      </w:r>
    </w:p>
    <w:p w14:paraId="44989E63" w14:textId="6E5759C5" w:rsidR="00F956FA" w:rsidRDefault="00F956FA" w:rsidP="00AE0435">
      <w:pPr>
        <w:pStyle w:val="aff8"/>
        <w:numPr>
          <w:ilvl w:val="3"/>
          <w:numId w:val="7"/>
        </w:numPr>
        <w:spacing w:beforeLines="50" w:before="120" w:after="120"/>
        <w:ind w:left="641" w:firstLineChars="0" w:hanging="357"/>
        <w:rPr>
          <w:lang w:eastAsia="zh-CN"/>
        </w:rPr>
      </w:pPr>
      <w:r>
        <w:rPr>
          <w:rFonts w:eastAsiaTheme="minorEastAsia" w:hint="eastAsia"/>
          <w:lang w:eastAsia="zh-CN"/>
        </w:rPr>
        <w:t>MR</w:t>
      </w:r>
      <w:r>
        <w:rPr>
          <w:rFonts w:eastAsiaTheme="minorEastAsia"/>
          <w:lang w:eastAsia="zh-CN"/>
        </w:rPr>
        <w:t xml:space="preserve"> goes to sleep</w:t>
      </w:r>
    </w:p>
    <w:p w14:paraId="02166DA8" w14:textId="3D62E5B3" w:rsidR="00F87632" w:rsidRDefault="00BA6750" w:rsidP="00525BEF">
      <w:pPr>
        <w:spacing w:beforeLines="50" w:before="120" w:after="120"/>
        <w:jc w:val="both"/>
        <w:rPr>
          <w:lang w:eastAsia="zh-CN"/>
        </w:rPr>
      </w:pPr>
      <w:r>
        <w:rPr>
          <w:rFonts w:hint="eastAsia"/>
          <w:lang w:eastAsia="zh-CN"/>
        </w:rPr>
        <w:t>R</w:t>
      </w:r>
      <w:r>
        <w:rPr>
          <w:lang w:eastAsia="zh-CN"/>
        </w:rPr>
        <w:t>AN1 introduced the d</w:t>
      </w:r>
      <w:r w:rsidR="005D6B80" w:rsidRPr="005D6B80">
        <w:rPr>
          <w:lang w:eastAsia="zh-CN"/>
        </w:rPr>
        <w:t>efinition of wake-up delay</w:t>
      </w:r>
      <w:r>
        <w:rPr>
          <w:lang w:eastAsia="zh-CN"/>
        </w:rPr>
        <w:t xml:space="preserve"> which is the m</w:t>
      </w:r>
      <w:r w:rsidR="005D6B80" w:rsidRPr="005D6B80">
        <w:rPr>
          <w:lang w:eastAsia="zh-CN"/>
        </w:rPr>
        <w:t>inimum gap time between LP-WUS reception and MR to start PDCCH monitoring</w:t>
      </w:r>
      <w:r>
        <w:rPr>
          <w:lang w:eastAsia="zh-CN"/>
        </w:rPr>
        <w:t xml:space="preserve"> as below</w:t>
      </w:r>
      <w:r w:rsidR="005C458A">
        <w:rPr>
          <w:lang w:eastAsia="zh-CN"/>
        </w:rPr>
        <w:t xml:space="preserve">, which </w:t>
      </w:r>
      <w:r w:rsidR="00C43F8C">
        <w:rPr>
          <w:lang w:eastAsia="zh-CN"/>
        </w:rPr>
        <w:t xml:space="preserve">corresponding to the time duration from </w:t>
      </w:r>
      <w:r w:rsidR="005C458A">
        <w:rPr>
          <w:lang w:eastAsia="zh-CN"/>
        </w:rPr>
        <w:t xml:space="preserve">step 2) to step 4) in one test </w:t>
      </w:r>
      <w:r w:rsidR="00525BEF">
        <w:rPr>
          <w:lang w:eastAsia="zh-CN"/>
        </w:rPr>
        <w:t xml:space="preserve">sample </w:t>
      </w:r>
      <w:r w:rsidR="005C458A">
        <w:rPr>
          <w:lang w:eastAsia="zh-CN"/>
        </w:rPr>
        <w:t>cycle</w:t>
      </w:r>
      <w:r>
        <w:rPr>
          <w:lang w:eastAsia="zh-CN"/>
        </w:rPr>
        <w:t>.</w:t>
      </w:r>
      <w:r w:rsidR="00C43F8C">
        <w:rPr>
          <w:lang w:eastAsia="zh-CN"/>
        </w:rPr>
        <w:t xml:space="preserve"> At the same time, </w:t>
      </w:r>
      <w:r w:rsidR="00556561">
        <w:rPr>
          <w:lang w:eastAsia="zh-CN"/>
        </w:rPr>
        <w:t xml:space="preserve">UE will turn its MR to sleep </w:t>
      </w:r>
      <w:r w:rsidR="00C43F8C">
        <w:rPr>
          <w:lang w:eastAsia="zh-CN"/>
        </w:rPr>
        <w:t xml:space="preserve">if no signals </w:t>
      </w:r>
      <w:r w:rsidR="00556561">
        <w:rPr>
          <w:lang w:eastAsia="zh-CN"/>
        </w:rPr>
        <w:t xml:space="preserve">to receive or transmit </w:t>
      </w:r>
      <w:r w:rsidR="00C43F8C">
        <w:rPr>
          <w:lang w:eastAsia="zh-CN"/>
        </w:rPr>
        <w:t>for a time period</w:t>
      </w:r>
      <w:r w:rsidR="00196809">
        <w:rPr>
          <w:lang w:eastAsia="zh-CN"/>
        </w:rPr>
        <w:t>, b</w:t>
      </w:r>
      <w:r w:rsidR="00556561">
        <w:rPr>
          <w:lang w:eastAsia="zh-CN"/>
        </w:rPr>
        <w:t>ut this time period depends on UE implementation.</w:t>
      </w:r>
      <w:r w:rsidR="00621574">
        <w:rPr>
          <w:lang w:eastAsia="zh-CN"/>
        </w:rPr>
        <w:t xml:space="preserve"> We assume it should be no less than the </w:t>
      </w:r>
      <w:r w:rsidR="006A4CD0">
        <w:rPr>
          <w:lang w:eastAsia="zh-CN"/>
        </w:rPr>
        <w:t>Inactivity Timer, which typically set as 10s.</w:t>
      </w:r>
      <w:r w:rsidR="00CF1D01">
        <w:rPr>
          <w:lang w:eastAsia="zh-CN"/>
        </w:rPr>
        <w:t xml:space="preserve"> </w:t>
      </w:r>
      <w:r w:rsidR="002C2CEF">
        <w:rPr>
          <w:lang w:eastAsia="zh-CN"/>
        </w:rPr>
        <w:t>The final time duration for one test sample cycle should be the sum of wake-up delay and the silent time period in which no signals to receiver or transmit</w:t>
      </w:r>
      <w:r w:rsidR="005B3D49">
        <w:rPr>
          <w:lang w:eastAsia="zh-CN"/>
        </w:rPr>
        <w:t xml:space="preserve"> (after this silent time period, MR goes to sleep)</w:t>
      </w:r>
      <w:r w:rsidR="002C2CEF">
        <w:rPr>
          <w:lang w:eastAsia="zh-CN"/>
        </w:rPr>
        <w:t xml:space="preserve">. </w:t>
      </w:r>
      <w:r w:rsidR="00CF1D01">
        <w:rPr>
          <w:lang w:eastAsia="zh-CN"/>
        </w:rPr>
        <w:t xml:space="preserve">If we select the wake-up delay as 1200ms (1.2s), then time needed for one test </w:t>
      </w:r>
      <w:r w:rsidR="00543A14">
        <w:rPr>
          <w:lang w:eastAsia="zh-CN"/>
        </w:rPr>
        <w:t xml:space="preserve">sample </w:t>
      </w:r>
      <w:r w:rsidR="00CF1D01">
        <w:rPr>
          <w:lang w:eastAsia="zh-CN"/>
        </w:rPr>
        <w:t>cycle should be 11.2s.</w:t>
      </w:r>
    </w:p>
    <w:tbl>
      <w:tblPr>
        <w:tblStyle w:val="aff7"/>
        <w:tblW w:w="0" w:type="auto"/>
        <w:tblLook w:val="04A0" w:firstRow="1" w:lastRow="0" w:firstColumn="1" w:lastColumn="0" w:noHBand="0" w:noVBand="1"/>
      </w:tblPr>
      <w:tblGrid>
        <w:gridCol w:w="9631"/>
      </w:tblGrid>
      <w:tr w:rsidR="00BA6750" w14:paraId="18470B08" w14:textId="77777777" w:rsidTr="00BA6750">
        <w:tc>
          <w:tcPr>
            <w:tcW w:w="9631" w:type="dxa"/>
          </w:tcPr>
          <w:p w14:paraId="4111C8B2" w14:textId="77777777" w:rsidR="00BA6750" w:rsidRPr="00EC579A" w:rsidRDefault="00BA6750" w:rsidP="00BA6750">
            <w:pPr>
              <w:tabs>
                <w:tab w:val="left" w:pos="1360"/>
              </w:tabs>
              <w:spacing w:after="60"/>
              <w:rPr>
                <w:rFonts w:eastAsia="等线"/>
                <w:highlight w:val="green"/>
                <w:lang w:eastAsia="zh-CN"/>
              </w:rPr>
            </w:pPr>
            <w:r w:rsidRPr="00EC579A">
              <w:rPr>
                <w:rFonts w:eastAsia="等线" w:hint="eastAsia"/>
                <w:highlight w:val="green"/>
                <w:lang w:eastAsia="zh-CN"/>
              </w:rPr>
              <w:t>Agreement</w:t>
            </w:r>
          </w:p>
          <w:p w14:paraId="624D249C" w14:textId="77777777" w:rsidR="00BA6750" w:rsidRDefault="00BA6750" w:rsidP="00BA6750">
            <w:pPr>
              <w:spacing w:after="60"/>
            </w:pPr>
            <w:r>
              <w:t>The 3 capabilities for UE’s wake-up delay in idle/inactive mode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BA6750" w14:paraId="19C45E3E" w14:textId="77777777" w:rsidTr="00873166">
              <w:trPr>
                <w:jc w:val="center"/>
              </w:trPr>
              <w:tc>
                <w:tcPr>
                  <w:tcW w:w="2055" w:type="dxa"/>
                </w:tcPr>
                <w:p w14:paraId="44826D9B" w14:textId="77777777" w:rsidR="00BA6750" w:rsidRDefault="00BA6750" w:rsidP="00BA6750">
                  <w:pPr>
                    <w:spacing w:after="60"/>
                    <w:jc w:val="center"/>
                    <w:rPr>
                      <w:rFonts w:cs="Arial"/>
                    </w:rPr>
                  </w:pPr>
                  <w:r>
                    <w:rPr>
                      <w:rFonts w:cs="Arial"/>
                    </w:rPr>
                    <w:t>SSB periodicity (ms)</w:t>
                  </w:r>
                </w:p>
              </w:tc>
              <w:tc>
                <w:tcPr>
                  <w:tcW w:w="1870" w:type="dxa"/>
                </w:tcPr>
                <w:p w14:paraId="5AB3B397" w14:textId="77777777" w:rsidR="00BA6750" w:rsidRDefault="00BA6750" w:rsidP="00BA6750">
                  <w:pPr>
                    <w:spacing w:after="60"/>
                    <w:jc w:val="center"/>
                    <w:rPr>
                      <w:rFonts w:cs="Arial"/>
                    </w:rPr>
                  </w:pPr>
                  <w:r>
                    <w:rPr>
                      <w:rFonts w:cs="Arial"/>
                    </w:rPr>
                    <w:t>Wake-up delay (ms)</w:t>
                  </w:r>
                </w:p>
                <w:p w14:paraId="3AFD915B" w14:textId="77777777" w:rsidR="00BA6750" w:rsidRDefault="00BA6750" w:rsidP="00BA6750">
                  <w:pPr>
                    <w:spacing w:after="60"/>
                    <w:jc w:val="center"/>
                    <w:rPr>
                      <w:rFonts w:cs="Arial"/>
                    </w:rPr>
                  </w:pPr>
                  <w:r>
                    <w:rPr>
                      <w:rFonts w:cs="Arial"/>
                    </w:rPr>
                    <w:t>UE capability 1</w:t>
                  </w:r>
                </w:p>
              </w:tc>
              <w:tc>
                <w:tcPr>
                  <w:tcW w:w="1870" w:type="dxa"/>
                </w:tcPr>
                <w:p w14:paraId="2CBE204F" w14:textId="77777777" w:rsidR="00BA6750" w:rsidRDefault="00BA6750" w:rsidP="00BA6750">
                  <w:pPr>
                    <w:spacing w:after="60"/>
                    <w:jc w:val="center"/>
                    <w:rPr>
                      <w:rFonts w:cs="Arial"/>
                    </w:rPr>
                  </w:pPr>
                  <w:r>
                    <w:rPr>
                      <w:rFonts w:cs="Arial"/>
                    </w:rPr>
                    <w:t>Wake-up delay (ms)</w:t>
                  </w:r>
                </w:p>
                <w:p w14:paraId="14EA3EC8" w14:textId="77777777" w:rsidR="00BA6750" w:rsidRDefault="00BA6750" w:rsidP="00BA6750">
                  <w:pPr>
                    <w:spacing w:after="60"/>
                    <w:jc w:val="center"/>
                    <w:rPr>
                      <w:rFonts w:cs="Arial"/>
                    </w:rPr>
                  </w:pPr>
                  <w:r>
                    <w:rPr>
                      <w:rFonts w:cs="Arial"/>
                    </w:rPr>
                    <w:t>UE capability 2</w:t>
                  </w:r>
                </w:p>
              </w:tc>
              <w:tc>
                <w:tcPr>
                  <w:tcW w:w="1870" w:type="dxa"/>
                </w:tcPr>
                <w:p w14:paraId="79774E74" w14:textId="77777777" w:rsidR="00BA6750" w:rsidRDefault="00BA6750" w:rsidP="00BA6750">
                  <w:pPr>
                    <w:spacing w:after="60"/>
                    <w:jc w:val="center"/>
                    <w:rPr>
                      <w:rFonts w:cs="Arial"/>
                    </w:rPr>
                  </w:pPr>
                  <w:r>
                    <w:rPr>
                      <w:rFonts w:cs="Arial"/>
                    </w:rPr>
                    <w:t>Wake-up delay (ms)</w:t>
                  </w:r>
                </w:p>
                <w:p w14:paraId="7109A323" w14:textId="77777777" w:rsidR="00BA6750" w:rsidRDefault="00BA6750" w:rsidP="00BA6750">
                  <w:pPr>
                    <w:spacing w:after="60"/>
                    <w:jc w:val="center"/>
                    <w:rPr>
                      <w:rFonts w:cs="Arial"/>
                    </w:rPr>
                  </w:pPr>
                  <w:r>
                    <w:rPr>
                      <w:rFonts w:cs="Arial"/>
                    </w:rPr>
                    <w:t>UE capability 3</w:t>
                  </w:r>
                </w:p>
              </w:tc>
            </w:tr>
            <w:tr w:rsidR="00BA6750" w14:paraId="77F5F47E" w14:textId="77777777" w:rsidTr="00873166">
              <w:trPr>
                <w:jc w:val="center"/>
              </w:trPr>
              <w:tc>
                <w:tcPr>
                  <w:tcW w:w="2055" w:type="dxa"/>
                </w:tcPr>
                <w:p w14:paraId="1D6032FD" w14:textId="77777777" w:rsidR="00BA6750" w:rsidRDefault="00BA6750" w:rsidP="00BA6750">
                  <w:pPr>
                    <w:spacing w:after="60"/>
                    <w:jc w:val="center"/>
                    <w:rPr>
                      <w:rFonts w:cs="Arial"/>
                    </w:rPr>
                  </w:pPr>
                  <w:r>
                    <w:rPr>
                      <w:rFonts w:cs="Arial"/>
                    </w:rPr>
                    <w:t>5/10/20</w:t>
                  </w:r>
                </w:p>
              </w:tc>
              <w:tc>
                <w:tcPr>
                  <w:tcW w:w="1870" w:type="dxa"/>
                </w:tcPr>
                <w:p w14:paraId="0E90CBCF" w14:textId="77777777" w:rsidR="00BA6750" w:rsidRDefault="00BA6750" w:rsidP="00BA6750">
                  <w:pPr>
                    <w:spacing w:after="60"/>
                    <w:jc w:val="center"/>
                    <w:rPr>
                      <w:rFonts w:cs="Arial"/>
                    </w:rPr>
                  </w:pPr>
                  <w:r>
                    <w:rPr>
                      <w:rFonts w:cs="Arial"/>
                    </w:rPr>
                    <w:t>70</w:t>
                  </w:r>
                </w:p>
              </w:tc>
              <w:tc>
                <w:tcPr>
                  <w:tcW w:w="1870" w:type="dxa"/>
                </w:tcPr>
                <w:p w14:paraId="63E78B01" w14:textId="77777777" w:rsidR="00BA6750" w:rsidRDefault="00BA6750" w:rsidP="00BA6750">
                  <w:pPr>
                    <w:spacing w:after="60"/>
                    <w:jc w:val="center"/>
                    <w:rPr>
                      <w:rFonts w:cs="Arial"/>
                    </w:rPr>
                  </w:pPr>
                  <w:r>
                    <w:rPr>
                      <w:rFonts w:cs="Arial"/>
                    </w:rPr>
                    <w:t>500</w:t>
                  </w:r>
                </w:p>
              </w:tc>
              <w:tc>
                <w:tcPr>
                  <w:tcW w:w="1870" w:type="dxa"/>
                </w:tcPr>
                <w:p w14:paraId="44CC9827" w14:textId="77777777" w:rsidR="00BA6750" w:rsidRDefault="00BA6750" w:rsidP="00BA6750">
                  <w:pPr>
                    <w:spacing w:after="60"/>
                    <w:jc w:val="center"/>
                    <w:rPr>
                      <w:rFonts w:cs="Arial"/>
                    </w:rPr>
                  </w:pPr>
                  <w:r>
                    <w:rPr>
                      <w:rFonts w:cs="Arial"/>
                    </w:rPr>
                    <w:t>900</w:t>
                  </w:r>
                </w:p>
              </w:tc>
            </w:tr>
            <w:tr w:rsidR="00BA6750" w14:paraId="31C0482A" w14:textId="77777777" w:rsidTr="00873166">
              <w:trPr>
                <w:jc w:val="center"/>
              </w:trPr>
              <w:tc>
                <w:tcPr>
                  <w:tcW w:w="2055" w:type="dxa"/>
                </w:tcPr>
                <w:p w14:paraId="31B18E4B" w14:textId="77777777" w:rsidR="00BA6750" w:rsidRDefault="00BA6750" w:rsidP="00BA6750">
                  <w:pPr>
                    <w:spacing w:after="60"/>
                    <w:jc w:val="center"/>
                    <w:rPr>
                      <w:rFonts w:cs="Arial"/>
                    </w:rPr>
                  </w:pPr>
                  <w:r>
                    <w:rPr>
                      <w:rFonts w:cs="Arial"/>
                    </w:rPr>
                    <w:t>40</w:t>
                  </w:r>
                </w:p>
              </w:tc>
              <w:tc>
                <w:tcPr>
                  <w:tcW w:w="1870" w:type="dxa"/>
                </w:tcPr>
                <w:p w14:paraId="03ACAB4A" w14:textId="77777777" w:rsidR="00BA6750" w:rsidRDefault="00BA6750" w:rsidP="00BA6750">
                  <w:pPr>
                    <w:spacing w:after="60"/>
                    <w:jc w:val="center"/>
                    <w:rPr>
                      <w:rFonts w:cs="Arial"/>
                    </w:rPr>
                  </w:pPr>
                  <w:r>
                    <w:rPr>
                      <w:rFonts w:cs="Arial"/>
                    </w:rPr>
                    <w:t>130</w:t>
                  </w:r>
                </w:p>
              </w:tc>
              <w:tc>
                <w:tcPr>
                  <w:tcW w:w="1870" w:type="dxa"/>
                </w:tcPr>
                <w:p w14:paraId="1233F9C5" w14:textId="77777777" w:rsidR="00BA6750" w:rsidRDefault="00BA6750" w:rsidP="00BA6750">
                  <w:pPr>
                    <w:spacing w:after="60"/>
                    <w:jc w:val="center"/>
                    <w:rPr>
                      <w:rFonts w:cs="Arial"/>
                    </w:rPr>
                  </w:pPr>
                  <w:r>
                    <w:rPr>
                      <w:rFonts w:cs="Arial"/>
                    </w:rPr>
                    <w:t>600</w:t>
                  </w:r>
                </w:p>
              </w:tc>
              <w:tc>
                <w:tcPr>
                  <w:tcW w:w="1870" w:type="dxa"/>
                </w:tcPr>
                <w:p w14:paraId="6F01C3C5" w14:textId="77777777" w:rsidR="00BA6750" w:rsidRDefault="00BA6750" w:rsidP="00BA6750">
                  <w:pPr>
                    <w:spacing w:after="60"/>
                    <w:jc w:val="center"/>
                    <w:rPr>
                      <w:rFonts w:cs="Arial"/>
                    </w:rPr>
                  </w:pPr>
                  <w:r>
                    <w:rPr>
                      <w:rFonts w:cs="Arial"/>
                    </w:rPr>
                    <w:t>1000</w:t>
                  </w:r>
                </w:p>
              </w:tc>
            </w:tr>
            <w:tr w:rsidR="00BA6750" w14:paraId="7D9EA41C" w14:textId="77777777" w:rsidTr="00873166">
              <w:trPr>
                <w:jc w:val="center"/>
              </w:trPr>
              <w:tc>
                <w:tcPr>
                  <w:tcW w:w="2055" w:type="dxa"/>
                </w:tcPr>
                <w:p w14:paraId="389D46CE" w14:textId="77777777" w:rsidR="00BA6750" w:rsidRDefault="00BA6750" w:rsidP="00BA6750">
                  <w:pPr>
                    <w:spacing w:after="60"/>
                    <w:jc w:val="center"/>
                    <w:rPr>
                      <w:rFonts w:cs="Arial"/>
                    </w:rPr>
                  </w:pPr>
                  <w:r>
                    <w:rPr>
                      <w:rFonts w:cs="Arial"/>
                    </w:rPr>
                    <w:t>80</w:t>
                  </w:r>
                </w:p>
              </w:tc>
              <w:tc>
                <w:tcPr>
                  <w:tcW w:w="1870" w:type="dxa"/>
                </w:tcPr>
                <w:p w14:paraId="04B2149F" w14:textId="77777777" w:rsidR="00BA6750" w:rsidRDefault="00BA6750" w:rsidP="00BA6750">
                  <w:pPr>
                    <w:spacing w:after="60"/>
                    <w:jc w:val="center"/>
                    <w:rPr>
                      <w:rFonts w:cs="Arial"/>
                    </w:rPr>
                  </w:pPr>
                  <w:r>
                    <w:rPr>
                      <w:rFonts w:cs="Arial"/>
                    </w:rPr>
                    <w:t>250</w:t>
                  </w:r>
                </w:p>
              </w:tc>
              <w:tc>
                <w:tcPr>
                  <w:tcW w:w="1870" w:type="dxa"/>
                </w:tcPr>
                <w:p w14:paraId="3ECDCBB0" w14:textId="77777777" w:rsidR="00BA6750" w:rsidRDefault="00BA6750" w:rsidP="00BA6750">
                  <w:pPr>
                    <w:spacing w:after="60"/>
                    <w:jc w:val="center"/>
                    <w:rPr>
                      <w:rFonts w:cs="Arial"/>
                    </w:rPr>
                  </w:pPr>
                  <w:r>
                    <w:rPr>
                      <w:rFonts w:cs="Arial"/>
                    </w:rPr>
                    <w:t>800</w:t>
                  </w:r>
                </w:p>
              </w:tc>
              <w:tc>
                <w:tcPr>
                  <w:tcW w:w="1870" w:type="dxa"/>
                </w:tcPr>
                <w:p w14:paraId="780BF40E" w14:textId="77777777" w:rsidR="00BA6750" w:rsidRDefault="00BA6750" w:rsidP="00BA6750">
                  <w:pPr>
                    <w:spacing w:after="60"/>
                    <w:jc w:val="center"/>
                    <w:rPr>
                      <w:rFonts w:cs="Arial"/>
                    </w:rPr>
                  </w:pPr>
                  <w:r>
                    <w:rPr>
                      <w:rFonts w:cs="Arial"/>
                    </w:rPr>
                    <w:t>1200</w:t>
                  </w:r>
                </w:p>
              </w:tc>
            </w:tr>
            <w:tr w:rsidR="00BA6750" w14:paraId="3254E185" w14:textId="77777777" w:rsidTr="00873166">
              <w:trPr>
                <w:jc w:val="center"/>
              </w:trPr>
              <w:tc>
                <w:tcPr>
                  <w:tcW w:w="2055" w:type="dxa"/>
                </w:tcPr>
                <w:p w14:paraId="4A0ABD15" w14:textId="77777777" w:rsidR="00BA6750" w:rsidRDefault="00BA6750" w:rsidP="00BA6750">
                  <w:pPr>
                    <w:spacing w:after="60"/>
                    <w:jc w:val="center"/>
                    <w:rPr>
                      <w:rFonts w:cs="Arial"/>
                    </w:rPr>
                  </w:pPr>
                  <w:r>
                    <w:rPr>
                      <w:rFonts w:cs="Arial"/>
                    </w:rPr>
                    <w:t>160</w:t>
                  </w:r>
                </w:p>
              </w:tc>
              <w:tc>
                <w:tcPr>
                  <w:tcW w:w="1870" w:type="dxa"/>
                </w:tcPr>
                <w:p w14:paraId="1904B2A9" w14:textId="77777777" w:rsidR="00BA6750" w:rsidRDefault="00BA6750" w:rsidP="00BA6750">
                  <w:pPr>
                    <w:spacing w:after="60"/>
                    <w:jc w:val="center"/>
                    <w:rPr>
                      <w:rFonts w:cs="Arial"/>
                    </w:rPr>
                  </w:pPr>
                  <w:r>
                    <w:rPr>
                      <w:rFonts w:cs="Arial"/>
                    </w:rPr>
                    <w:t>490</w:t>
                  </w:r>
                </w:p>
              </w:tc>
              <w:tc>
                <w:tcPr>
                  <w:tcW w:w="1870" w:type="dxa"/>
                </w:tcPr>
                <w:p w14:paraId="6446C3AD" w14:textId="77777777" w:rsidR="00BA6750" w:rsidRDefault="00BA6750" w:rsidP="00BA6750">
                  <w:pPr>
                    <w:spacing w:after="60"/>
                    <w:jc w:val="center"/>
                    <w:rPr>
                      <w:rFonts w:cs="Arial"/>
                    </w:rPr>
                  </w:pPr>
                  <w:r>
                    <w:rPr>
                      <w:rFonts w:cs="Arial"/>
                    </w:rPr>
                    <w:t>1200</w:t>
                  </w:r>
                </w:p>
              </w:tc>
              <w:tc>
                <w:tcPr>
                  <w:tcW w:w="1870" w:type="dxa"/>
                </w:tcPr>
                <w:p w14:paraId="09CDAC3A" w14:textId="77777777" w:rsidR="00BA6750" w:rsidRDefault="00BA6750" w:rsidP="00BA6750">
                  <w:pPr>
                    <w:spacing w:after="60"/>
                    <w:jc w:val="center"/>
                    <w:rPr>
                      <w:rFonts w:cs="Arial"/>
                    </w:rPr>
                  </w:pPr>
                  <w:r>
                    <w:rPr>
                      <w:rFonts w:cs="Arial"/>
                    </w:rPr>
                    <w:t>1600</w:t>
                  </w:r>
                </w:p>
              </w:tc>
            </w:tr>
          </w:tbl>
          <w:p w14:paraId="62B015F4" w14:textId="77777777" w:rsidR="00BA6750" w:rsidRPr="00BA6750" w:rsidRDefault="00BA6750" w:rsidP="00CB7B21">
            <w:pPr>
              <w:spacing w:beforeLines="50" w:before="120" w:after="120"/>
              <w:rPr>
                <w:rFonts w:eastAsiaTheme="minorEastAsia"/>
                <w:lang w:eastAsia="zh-CN"/>
              </w:rPr>
            </w:pPr>
          </w:p>
        </w:tc>
      </w:tr>
    </w:tbl>
    <w:p w14:paraId="28B3D046" w14:textId="0072B761" w:rsidR="00B616F7" w:rsidRPr="00B616F7" w:rsidRDefault="005C73F6" w:rsidP="00B616F7">
      <w:pPr>
        <w:spacing w:beforeLines="50" w:before="120" w:after="120"/>
        <w:jc w:val="both"/>
        <w:rPr>
          <w:b/>
          <w:bCs/>
          <w:lang w:eastAsia="zh-CN"/>
        </w:rPr>
      </w:pPr>
      <w:r w:rsidRPr="00B616F7">
        <w:rPr>
          <w:b/>
          <w:bCs/>
          <w:lang w:eastAsia="zh-CN"/>
        </w:rPr>
        <w:t xml:space="preserve">Observation 1: </w:t>
      </w:r>
      <w:r w:rsidR="001335F5" w:rsidRPr="00B616F7">
        <w:rPr>
          <w:b/>
          <w:bCs/>
          <w:lang w:eastAsia="zh-CN"/>
        </w:rPr>
        <w:t>T</w:t>
      </w:r>
      <w:r w:rsidRPr="00B616F7">
        <w:rPr>
          <w:b/>
          <w:bCs/>
          <w:lang w:eastAsia="zh-CN"/>
        </w:rPr>
        <w:t xml:space="preserve">he time duration for one test </w:t>
      </w:r>
      <w:r w:rsidR="001335F5" w:rsidRPr="00B616F7">
        <w:rPr>
          <w:b/>
          <w:bCs/>
          <w:lang w:eastAsia="zh-CN"/>
        </w:rPr>
        <w:t xml:space="preserve">sample </w:t>
      </w:r>
      <w:r w:rsidRPr="00B616F7">
        <w:rPr>
          <w:b/>
          <w:bCs/>
          <w:lang w:eastAsia="zh-CN"/>
        </w:rPr>
        <w:t xml:space="preserve">cycle should be </w:t>
      </w:r>
      <w:r w:rsidR="001335F5" w:rsidRPr="00B616F7">
        <w:rPr>
          <w:b/>
          <w:bCs/>
          <w:lang w:eastAsia="zh-CN"/>
        </w:rPr>
        <w:t xml:space="preserve">the sum of wake-up delay and the </w:t>
      </w:r>
      <w:r w:rsidR="005546EA">
        <w:rPr>
          <w:b/>
          <w:bCs/>
          <w:lang w:eastAsia="zh-CN"/>
        </w:rPr>
        <w:t xml:space="preserve">silent </w:t>
      </w:r>
      <w:r w:rsidR="001335F5" w:rsidRPr="00B616F7">
        <w:rPr>
          <w:b/>
          <w:bCs/>
          <w:lang w:eastAsia="zh-CN"/>
        </w:rPr>
        <w:t xml:space="preserve">time period </w:t>
      </w:r>
      <w:r w:rsidR="005546EA">
        <w:rPr>
          <w:b/>
          <w:bCs/>
          <w:lang w:eastAsia="zh-CN"/>
        </w:rPr>
        <w:t>in which</w:t>
      </w:r>
      <w:r w:rsidR="00B616F7" w:rsidRPr="00B616F7">
        <w:rPr>
          <w:b/>
          <w:bCs/>
          <w:lang w:eastAsia="zh-CN"/>
        </w:rPr>
        <w:t xml:space="preserve"> no signals to receive or transmit</w:t>
      </w:r>
      <w:r w:rsidR="005546EA" w:rsidRPr="005546EA">
        <w:rPr>
          <w:b/>
          <w:bCs/>
          <w:lang w:eastAsia="zh-CN"/>
        </w:rPr>
        <w:t xml:space="preserve"> </w:t>
      </w:r>
      <w:r w:rsidR="005546EA" w:rsidRPr="00B616F7">
        <w:rPr>
          <w:b/>
          <w:bCs/>
          <w:lang w:eastAsia="zh-CN"/>
        </w:rPr>
        <w:t>for MR turns to sleep</w:t>
      </w:r>
      <w:r w:rsidR="00B616F7" w:rsidRPr="00B616F7">
        <w:rPr>
          <w:b/>
          <w:bCs/>
          <w:lang w:eastAsia="zh-CN"/>
        </w:rPr>
        <w:t>. We assume the time period should be no less than the Inactivity Timer, which typically set as 10s. If we select the wake-up delay as 1200ms (1.2s), then time needed for one test sample cycle should be 11.2s.</w:t>
      </w:r>
    </w:p>
    <w:p w14:paraId="2812E452" w14:textId="03982713" w:rsidR="00BA6750" w:rsidRDefault="008D7C2E" w:rsidP="00CA583B">
      <w:pPr>
        <w:spacing w:beforeLines="50" w:before="120" w:after="120"/>
        <w:jc w:val="both"/>
        <w:rPr>
          <w:lang w:eastAsia="zh-CN"/>
        </w:rPr>
      </w:pPr>
      <w:r>
        <w:rPr>
          <w:lang w:eastAsia="zh-CN"/>
        </w:rPr>
        <w:t xml:space="preserve">For the LP-WUS demodulation test, the agreement was achieved about the test metric for MDR as below in RAN4#115 meeting </w:t>
      </w:r>
      <w:r>
        <w:rPr>
          <w:rFonts w:hint="eastAsia"/>
          <w:lang w:eastAsia="zh-CN"/>
        </w:rPr>
        <w:t>[</w:t>
      </w:r>
      <w:r>
        <w:rPr>
          <w:lang w:eastAsia="zh-CN"/>
        </w:rPr>
        <w:t>4]</w:t>
      </w:r>
      <w:r w:rsidR="00664144">
        <w:rPr>
          <w:lang w:eastAsia="zh-CN"/>
        </w:rPr>
        <w:t>, and the agreement was reached about FAR as the test assumption for MDR as below in RAN4#116 meeting [5].</w:t>
      </w:r>
    </w:p>
    <w:p w14:paraId="7F1FA804" w14:textId="682A3731" w:rsidR="00664144" w:rsidRPr="00664144" w:rsidRDefault="00664144" w:rsidP="00CB7B21">
      <w:pPr>
        <w:spacing w:beforeLines="50" w:before="120" w:after="120"/>
        <w:rPr>
          <w:i/>
          <w:iCs/>
          <w:lang w:eastAsia="zh-CN"/>
        </w:rPr>
      </w:pPr>
      <w:r w:rsidRPr="00664144">
        <w:rPr>
          <w:i/>
          <w:iCs/>
          <w:lang w:eastAsia="zh-CN"/>
        </w:rPr>
        <w:t>RAN4#115 meeting agreement</w:t>
      </w:r>
    </w:p>
    <w:tbl>
      <w:tblPr>
        <w:tblStyle w:val="aff7"/>
        <w:tblW w:w="0" w:type="auto"/>
        <w:tblLook w:val="04A0" w:firstRow="1" w:lastRow="0" w:firstColumn="1" w:lastColumn="0" w:noHBand="0" w:noVBand="1"/>
      </w:tblPr>
      <w:tblGrid>
        <w:gridCol w:w="9631"/>
      </w:tblGrid>
      <w:tr w:rsidR="008D7C2E" w14:paraId="23C8F006" w14:textId="77777777" w:rsidTr="008D7C2E">
        <w:tc>
          <w:tcPr>
            <w:tcW w:w="9631" w:type="dxa"/>
          </w:tcPr>
          <w:p w14:paraId="78A863EC" w14:textId="1B70A6C9" w:rsidR="008D7C2E" w:rsidRDefault="008D7C2E" w:rsidP="008D7C2E">
            <w:pPr>
              <w:rPr>
                <w:b/>
                <w:u w:val="single"/>
                <w:lang w:eastAsia="ko-KR"/>
              </w:rPr>
            </w:pPr>
            <w:r>
              <w:rPr>
                <w:b/>
                <w:u w:val="single"/>
                <w:lang w:eastAsia="ko-KR"/>
              </w:rPr>
              <w:t>Test metric for MDR test</w:t>
            </w:r>
          </w:p>
          <w:p w14:paraId="6F0E45E0" w14:textId="77777777" w:rsidR="008D7C2E" w:rsidRDefault="008D7C2E" w:rsidP="00AE0435">
            <w:pPr>
              <w:pStyle w:val="aff8"/>
              <w:numPr>
                <w:ilvl w:val="0"/>
                <w:numId w:val="13"/>
              </w:numPr>
              <w:ind w:firstLineChars="0"/>
              <w:textAlignment w:val="auto"/>
              <w:rPr>
                <w:lang w:eastAsia="zh-CN"/>
              </w:rPr>
            </w:pPr>
            <w:r>
              <w:rPr>
                <w:lang w:eastAsia="zh-CN"/>
              </w:rPr>
              <w:t>Agreement</w:t>
            </w:r>
          </w:p>
          <w:p w14:paraId="5E55FC9D" w14:textId="6617003A" w:rsidR="008D7C2E" w:rsidRPr="008D7C2E" w:rsidRDefault="008D7C2E" w:rsidP="00AE0435">
            <w:pPr>
              <w:pStyle w:val="aff8"/>
              <w:numPr>
                <w:ilvl w:val="1"/>
                <w:numId w:val="13"/>
              </w:numPr>
              <w:ind w:firstLineChars="0"/>
              <w:textAlignment w:val="auto"/>
              <w:rPr>
                <w:lang w:val="de-DE" w:eastAsia="zh-CN"/>
              </w:rPr>
            </w:pPr>
            <w:r>
              <w:rPr>
                <w:lang w:val="de-DE"/>
              </w:rPr>
              <w:t>1% MDR</w:t>
            </w:r>
          </w:p>
        </w:tc>
      </w:tr>
    </w:tbl>
    <w:p w14:paraId="2698ABA1" w14:textId="5AEF9C67" w:rsidR="00664144" w:rsidRPr="00664144" w:rsidRDefault="00664144" w:rsidP="00CB7B21">
      <w:pPr>
        <w:spacing w:beforeLines="50" w:before="120" w:after="120"/>
        <w:rPr>
          <w:i/>
          <w:iCs/>
          <w:lang w:eastAsia="zh-CN"/>
        </w:rPr>
      </w:pPr>
      <w:r w:rsidRPr="00664144">
        <w:rPr>
          <w:rFonts w:hint="eastAsia"/>
          <w:i/>
          <w:iCs/>
          <w:lang w:eastAsia="zh-CN"/>
        </w:rPr>
        <w:t>R</w:t>
      </w:r>
      <w:r w:rsidRPr="00664144">
        <w:rPr>
          <w:i/>
          <w:iCs/>
          <w:lang w:eastAsia="zh-CN"/>
        </w:rPr>
        <w:t>AN4#116 meeting agreement</w:t>
      </w:r>
    </w:p>
    <w:tbl>
      <w:tblPr>
        <w:tblStyle w:val="aff7"/>
        <w:tblW w:w="0" w:type="auto"/>
        <w:tblLook w:val="04A0" w:firstRow="1" w:lastRow="0" w:firstColumn="1" w:lastColumn="0" w:noHBand="0" w:noVBand="1"/>
      </w:tblPr>
      <w:tblGrid>
        <w:gridCol w:w="9631"/>
      </w:tblGrid>
      <w:tr w:rsidR="00664144" w14:paraId="231E6114" w14:textId="77777777" w:rsidTr="00664144">
        <w:tc>
          <w:tcPr>
            <w:tcW w:w="9631" w:type="dxa"/>
          </w:tcPr>
          <w:p w14:paraId="09C390AA" w14:textId="2A5E0E07" w:rsidR="00664144" w:rsidRDefault="00664144" w:rsidP="00664144">
            <w:pPr>
              <w:rPr>
                <w:b/>
                <w:u w:val="single"/>
                <w:lang w:eastAsia="ko-KR"/>
              </w:rPr>
            </w:pPr>
            <w:r>
              <w:rPr>
                <w:b/>
                <w:u w:val="single"/>
                <w:lang w:eastAsia="ko-KR"/>
              </w:rPr>
              <w:t>Assumption of FAR for the MDR test</w:t>
            </w:r>
          </w:p>
          <w:p w14:paraId="367434E7" w14:textId="0DFBEE07" w:rsidR="00664144" w:rsidRPr="00664144" w:rsidRDefault="00664144" w:rsidP="00AE0435">
            <w:pPr>
              <w:pStyle w:val="aff8"/>
              <w:numPr>
                <w:ilvl w:val="0"/>
                <w:numId w:val="8"/>
              </w:numPr>
              <w:ind w:firstLineChars="0"/>
              <w:rPr>
                <w:lang w:val="de-DE" w:eastAsia="zh-CN"/>
              </w:rPr>
            </w:pPr>
            <w:r>
              <w:rPr>
                <w:lang w:eastAsia="zh-CN"/>
              </w:rPr>
              <w:lastRenderedPageBreak/>
              <w:t>Agreement:</w:t>
            </w:r>
            <w:r w:rsidRPr="008F31D4">
              <w:rPr>
                <w:lang w:val="de-DE" w:eastAsia="zh-CN"/>
              </w:rPr>
              <w:t xml:space="preserve"> </w:t>
            </w:r>
            <w:r w:rsidRPr="008F31D4">
              <w:rPr>
                <w:lang w:val="de-DE"/>
              </w:rPr>
              <w:t xml:space="preserve">1% </w:t>
            </w:r>
            <w:r>
              <w:rPr>
                <w:lang w:val="de-DE"/>
              </w:rPr>
              <w:t>FAR</w:t>
            </w:r>
          </w:p>
        </w:tc>
      </w:tr>
    </w:tbl>
    <w:p w14:paraId="3550128E" w14:textId="40BFA234" w:rsidR="00664144" w:rsidRDefault="00CA583B" w:rsidP="005E5C9E">
      <w:pPr>
        <w:spacing w:beforeLines="50" w:before="120" w:after="120"/>
        <w:jc w:val="both"/>
        <w:rPr>
          <w:lang w:eastAsia="zh-CN"/>
        </w:rPr>
      </w:pPr>
      <w:r>
        <w:rPr>
          <w:lang w:eastAsia="zh-CN"/>
        </w:rPr>
        <w:lastRenderedPageBreak/>
        <w:t>In order to promise the</w:t>
      </w:r>
      <w:r w:rsidR="004C6880">
        <w:rPr>
          <w:lang w:eastAsia="zh-CN"/>
        </w:rPr>
        <w:t xml:space="preserve"> test reliability, we have to balance the statistical confidence and relative precision and reach a reasonable number of observed error events N</w:t>
      </w:r>
      <w:r w:rsidR="004C6880" w:rsidRPr="004C6880">
        <w:rPr>
          <w:vertAlign w:val="subscript"/>
          <w:lang w:eastAsia="zh-CN"/>
        </w:rPr>
        <w:t>errors</w:t>
      </w:r>
      <w:r w:rsidR="004C6880">
        <w:rPr>
          <w:lang w:eastAsia="zh-CN"/>
        </w:rPr>
        <w:t xml:space="preserve">. The number of errors in N trails follows a Binomial distribution. For a large number of samples, this can be approximated by a Normal </w:t>
      </w:r>
      <w:r w:rsidR="005E5C9E">
        <w:rPr>
          <w:lang w:eastAsia="zh-CN"/>
        </w:rPr>
        <w:t xml:space="preserve">distribution. The accuracy of the estimate is determined by how many errors you count. We typically want the estimate to be within a certain percentage (the relative precision, </w:t>
      </w:r>
      <m:oMath>
        <m:r>
          <w:rPr>
            <w:rFonts w:ascii="Cambria Math" w:hAnsi="Cambria Math"/>
            <w:lang w:eastAsia="zh-CN"/>
          </w:rPr>
          <m:t>ε</m:t>
        </m:r>
      </m:oMath>
      <w:r w:rsidR="005E5C9E">
        <w:rPr>
          <w:lang w:eastAsia="zh-CN"/>
        </w:rPr>
        <w:t>) of the true value with a certain statistical confidence, e.g., 95%.</w:t>
      </w:r>
      <w:r w:rsidR="000616B2">
        <w:rPr>
          <w:lang w:eastAsia="zh-CN"/>
        </w:rPr>
        <w:t xml:space="preserve"> To achieve a relative precision </w:t>
      </w:r>
      <m:oMath>
        <m:r>
          <w:rPr>
            <w:rFonts w:ascii="Cambria Math" w:hAnsi="Cambria Math"/>
            <w:lang w:eastAsia="zh-CN"/>
          </w:rPr>
          <m:t>ε</m:t>
        </m:r>
      </m:oMath>
      <w:r w:rsidR="000616B2">
        <w:rPr>
          <w:lang w:eastAsia="zh-CN"/>
        </w:rPr>
        <w:t xml:space="preserve"> at a (1-</w:t>
      </w:r>
      <m:oMath>
        <m:r>
          <w:rPr>
            <w:rFonts w:ascii="Cambria Math" w:hAnsi="Cambria Math"/>
            <w:lang w:eastAsia="zh-CN"/>
          </w:rPr>
          <m:t>α</m:t>
        </m:r>
      </m:oMath>
      <w:r w:rsidR="000616B2">
        <w:rPr>
          <w:lang w:eastAsia="zh-CN"/>
        </w:rPr>
        <w:t>) confidence level, the required minimum number of error events is given by</w:t>
      </w:r>
    </w:p>
    <w:p w14:paraId="12BE7D4F" w14:textId="11D541C5" w:rsidR="000616B2" w:rsidRDefault="00F52246" w:rsidP="005E5C9E">
      <w:pPr>
        <w:spacing w:beforeLines="50" w:before="120" w:after="120"/>
        <w:jc w:val="both"/>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errors</m:t>
              </m:r>
            </m:sub>
          </m:sSub>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Z</m:t>
                          </m:r>
                        </m:e>
                        <m:sub>
                          <m:f>
                            <m:fPr>
                              <m:type m:val="lin"/>
                              <m:ctrlPr>
                                <w:rPr>
                                  <w:rFonts w:ascii="Cambria Math" w:hAnsi="Cambria Math"/>
                                  <w:i/>
                                  <w:lang w:eastAsia="zh-CN"/>
                                </w:rPr>
                              </m:ctrlPr>
                            </m:fPr>
                            <m:num>
                              <m:r>
                                <w:rPr>
                                  <w:rFonts w:ascii="Cambria Math" w:hAnsi="Cambria Math"/>
                                  <w:lang w:eastAsia="zh-CN"/>
                                </w:rPr>
                                <m:t>α</m:t>
                              </m:r>
                            </m:num>
                            <m:den>
                              <m:r>
                                <w:rPr>
                                  <w:rFonts w:ascii="Cambria Math" w:hAnsi="Cambria Math"/>
                                  <w:lang w:eastAsia="zh-CN"/>
                                </w:rPr>
                                <m:t>2</m:t>
                              </m:r>
                            </m:den>
                          </m:f>
                        </m:sub>
                      </m:sSub>
                    </m:num>
                    <m:den>
                      <m:r>
                        <w:rPr>
                          <w:rFonts w:ascii="Cambria Math" w:hAnsi="Cambria Math"/>
                          <w:lang w:eastAsia="zh-CN"/>
                        </w:rPr>
                        <m:t>ε</m:t>
                      </m:r>
                    </m:den>
                  </m:f>
                </m:e>
              </m:d>
            </m:e>
            <m:sup>
              <m:r>
                <w:rPr>
                  <w:rFonts w:ascii="Cambria Math" w:hAnsi="Cambria Math"/>
                  <w:lang w:eastAsia="zh-CN"/>
                </w:rPr>
                <m:t>2</m:t>
              </m:r>
            </m:sup>
          </m:sSup>
          <m:f>
            <m:fPr>
              <m:ctrlPr>
                <w:rPr>
                  <w:rFonts w:ascii="Cambria Math" w:hAnsi="Cambria Math"/>
                  <w:i/>
                  <w:lang w:eastAsia="zh-CN"/>
                </w:rPr>
              </m:ctrlPr>
            </m:fPr>
            <m:num>
              <m:r>
                <w:rPr>
                  <w:rFonts w:ascii="Cambria Math" w:hAnsi="Cambria Math"/>
                  <w:lang w:eastAsia="zh-CN"/>
                </w:rPr>
                <m:t>1-MDR</m:t>
              </m:r>
            </m:num>
            <m:den>
              <m:r>
                <w:rPr>
                  <w:rFonts w:ascii="Cambria Math" w:hAnsi="Cambria Math"/>
                  <w:lang w:eastAsia="zh-CN"/>
                </w:rPr>
                <m:t>MDR</m:t>
              </m:r>
            </m:den>
          </m:f>
        </m:oMath>
      </m:oMathPara>
    </w:p>
    <w:p w14:paraId="343666A8" w14:textId="77777777" w:rsidR="00C87AAB" w:rsidRDefault="00C87AAB" w:rsidP="00CB7B21">
      <w:pPr>
        <w:spacing w:beforeLines="50" w:before="120" w:after="120"/>
        <w:rPr>
          <w:lang w:eastAsia="zh-CN"/>
        </w:rPr>
      </w:pPr>
      <w:r>
        <w:rPr>
          <w:lang w:eastAsia="zh-CN"/>
        </w:rPr>
        <w:t>Where,</w:t>
      </w:r>
    </w:p>
    <w:p w14:paraId="23F3D538" w14:textId="5A79119C" w:rsidR="005E5C9E" w:rsidRDefault="00C87AAB" w:rsidP="00CB7B21">
      <w:pPr>
        <w:spacing w:beforeLines="50" w:before="120" w:after="120"/>
        <w:rPr>
          <w:lang w:eastAsia="zh-CN"/>
        </w:rPr>
      </w:pPr>
      <w:r>
        <w:rPr>
          <w:lang w:eastAsia="zh-CN"/>
        </w:rPr>
        <w:t xml:space="preserve"> </w:t>
      </w:r>
      <m:oMath>
        <m:sSub>
          <m:sSubPr>
            <m:ctrlPr>
              <w:rPr>
                <w:rFonts w:ascii="Cambria Math" w:hAnsi="Cambria Math"/>
                <w:i/>
                <w:lang w:eastAsia="zh-CN"/>
              </w:rPr>
            </m:ctrlPr>
          </m:sSubPr>
          <m:e>
            <m:r>
              <w:rPr>
                <w:rFonts w:ascii="Cambria Math" w:hAnsi="Cambria Math"/>
                <w:lang w:eastAsia="zh-CN"/>
              </w:rPr>
              <m:t>Z</m:t>
            </m:r>
          </m:e>
          <m:sub>
            <m:f>
              <m:fPr>
                <m:type m:val="lin"/>
                <m:ctrlPr>
                  <w:rPr>
                    <w:rFonts w:ascii="Cambria Math" w:hAnsi="Cambria Math"/>
                    <w:i/>
                    <w:lang w:eastAsia="zh-CN"/>
                  </w:rPr>
                </m:ctrlPr>
              </m:fPr>
              <m:num>
                <m:r>
                  <w:rPr>
                    <w:rFonts w:ascii="Cambria Math" w:hAnsi="Cambria Math"/>
                    <w:lang w:eastAsia="zh-CN"/>
                  </w:rPr>
                  <m:t>α</m:t>
                </m:r>
              </m:num>
              <m:den>
                <m:r>
                  <w:rPr>
                    <w:rFonts w:ascii="Cambria Math" w:hAnsi="Cambria Math"/>
                    <w:lang w:eastAsia="zh-CN"/>
                  </w:rPr>
                  <m:t>2</m:t>
                </m:r>
              </m:den>
            </m:f>
          </m:sub>
        </m:sSub>
      </m:oMath>
      <w:r>
        <w:rPr>
          <w:rFonts w:hint="eastAsia"/>
          <w:lang w:eastAsia="zh-CN"/>
        </w:rPr>
        <w:t xml:space="preserve"> </w:t>
      </w:r>
      <w:r>
        <w:rPr>
          <w:lang w:eastAsia="zh-CN"/>
        </w:rPr>
        <w:t xml:space="preserve">is the quantile of the standard normal distribution, for 95% confidence, </w:t>
      </w:r>
      <m:oMath>
        <m:r>
          <w:rPr>
            <w:rFonts w:ascii="Cambria Math" w:hAnsi="Cambria Math"/>
            <w:lang w:eastAsia="zh-CN"/>
          </w:rPr>
          <m:t>Z</m:t>
        </m:r>
      </m:oMath>
      <w:r>
        <w:rPr>
          <w:rFonts w:hint="eastAsia"/>
          <w:lang w:eastAsia="zh-CN"/>
        </w:rPr>
        <w:t>=</w:t>
      </w:r>
      <w:r>
        <w:rPr>
          <w:lang w:eastAsia="zh-CN"/>
        </w:rPr>
        <w:t>1.960.</w:t>
      </w:r>
    </w:p>
    <w:p w14:paraId="71A56602" w14:textId="48CF6D65" w:rsidR="00C87AAB" w:rsidRDefault="00C87AAB" w:rsidP="00CB7B21">
      <w:pPr>
        <w:spacing w:beforeLines="50" w:before="120" w:after="120"/>
        <w:rPr>
          <w:lang w:eastAsia="zh-CN"/>
        </w:rPr>
      </w:pPr>
      <m:oMath>
        <m:r>
          <w:rPr>
            <w:rFonts w:ascii="Cambria Math" w:hAnsi="Cambria Math"/>
            <w:lang w:eastAsia="zh-CN"/>
          </w:rPr>
          <m:t>ε</m:t>
        </m:r>
      </m:oMath>
      <w:r>
        <w:rPr>
          <w:rFonts w:hint="eastAsia"/>
          <w:lang w:eastAsia="zh-CN"/>
        </w:rPr>
        <w:t xml:space="preserve"> </w:t>
      </w:r>
      <w:r>
        <w:rPr>
          <w:lang w:eastAsia="zh-CN"/>
        </w:rPr>
        <w:t>is the desired relative precision (e.g., 0.1 for 10%).</w:t>
      </w:r>
    </w:p>
    <w:p w14:paraId="58A4971A" w14:textId="0D81CB48" w:rsidR="00C87AAB" w:rsidRDefault="00C87AAB" w:rsidP="00CB7B21">
      <w:pPr>
        <w:spacing w:beforeLines="50" w:before="120" w:after="120"/>
        <w:rPr>
          <w:lang w:eastAsia="zh-CN"/>
        </w:rPr>
      </w:pPr>
      <w:r>
        <w:rPr>
          <w:lang w:eastAsia="zh-CN"/>
        </w:rPr>
        <w:t>MDR is the expected true miss detection rate.</w:t>
      </w:r>
    </w:p>
    <w:p w14:paraId="09CF488F" w14:textId="77777777" w:rsidR="00D92064" w:rsidRDefault="001941BD" w:rsidP="00CB7B21">
      <w:pPr>
        <w:spacing w:beforeLines="50" w:before="120" w:after="120"/>
        <w:rPr>
          <w:lang w:eastAsia="zh-CN"/>
        </w:rPr>
      </w:pPr>
      <w:r>
        <w:rPr>
          <w:lang w:eastAsia="zh-CN"/>
        </w:rPr>
        <w:t>Then the error events N</w:t>
      </w:r>
      <w:r w:rsidRPr="004C6880">
        <w:rPr>
          <w:vertAlign w:val="subscript"/>
          <w:lang w:eastAsia="zh-CN"/>
        </w:rPr>
        <w:t>errors</w:t>
      </w:r>
      <w:r>
        <w:rPr>
          <w:lang w:eastAsia="zh-CN"/>
        </w:rPr>
        <w:t xml:space="preserve"> should be 38032 corresponding to 1% MDR, 95% confidence level and 10% relative precision, which is really high standard</w:t>
      </w:r>
      <w:r w:rsidR="00D92064">
        <w:rPr>
          <w:lang w:eastAsia="zh-CN"/>
        </w:rPr>
        <w:t xml:space="preserve"> and hard to reach in practical test</w:t>
      </w:r>
      <w:r>
        <w:rPr>
          <w:lang w:eastAsia="zh-CN"/>
        </w:rPr>
        <w:t>.</w:t>
      </w:r>
    </w:p>
    <w:p w14:paraId="7B6F9CFF" w14:textId="77777777" w:rsidR="003620FB" w:rsidRDefault="00D92064" w:rsidP="00CB7B21">
      <w:pPr>
        <w:spacing w:beforeLines="50" w:before="120" w:after="120"/>
        <w:rPr>
          <w:lang w:eastAsia="zh-CN"/>
        </w:rPr>
      </w:pPr>
      <w:r>
        <w:rPr>
          <w:lang w:eastAsia="zh-CN"/>
        </w:rPr>
        <w:t xml:space="preserve">In practical engineering, a well-established </w:t>
      </w:r>
      <w:r w:rsidR="004E3ECC">
        <w:rPr>
          <w:lang w:eastAsia="zh-CN"/>
        </w:rPr>
        <w:t>and acceptable rule of thumb is used to balance accuracy and test time.</w:t>
      </w:r>
      <w:r w:rsidR="003620FB">
        <w:rPr>
          <w:lang w:eastAsia="zh-CN"/>
        </w:rPr>
        <w:t xml:space="preserve"> For a target MDR of 0.01,</w:t>
      </w:r>
    </w:p>
    <w:p w14:paraId="47604BD8" w14:textId="386D02D0" w:rsidR="00C87AAB" w:rsidRDefault="003620FB" w:rsidP="00CB7B21">
      <w:pPr>
        <w:spacing w:beforeLines="50" w:before="120" w:after="120"/>
        <w:rPr>
          <w:lang w:eastAsia="zh-CN"/>
        </w:rPr>
      </w:pPr>
      <w:r>
        <w:rPr>
          <w:lang w:eastAsia="zh-CN"/>
        </w:rPr>
        <w:t xml:space="preserve"> </w:t>
      </w:r>
      <w:r w:rsidR="001941BD">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errors</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10</m:t>
            </m:r>
          </m:num>
          <m:den>
            <m:r>
              <w:rPr>
                <w:rFonts w:ascii="Cambria Math" w:hAnsi="Cambria Math"/>
                <w:lang w:eastAsia="zh-CN"/>
              </w:rPr>
              <m:t>0.01</m:t>
            </m:r>
          </m:den>
        </m:f>
        <m:r>
          <w:rPr>
            <w:rFonts w:ascii="Cambria Math" w:hAnsi="Cambria Math"/>
            <w:lang w:eastAsia="zh-CN"/>
          </w:rPr>
          <m:t>=1000</m:t>
        </m:r>
      </m:oMath>
    </w:p>
    <w:p w14:paraId="207B5FFD" w14:textId="642D0BE8" w:rsidR="001941BD" w:rsidRDefault="00B73DEF" w:rsidP="00CB7B21">
      <w:pPr>
        <w:spacing w:beforeLines="50" w:before="120" w:after="120"/>
        <w:rPr>
          <w:lang w:eastAsia="zh-CN"/>
        </w:rPr>
      </w:pPr>
      <w:r>
        <w:rPr>
          <w:lang w:eastAsia="zh-CN"/>
        </w:rPr>
        <w:t xml:space="preserve">The total number of samples should be </w:t>
      </w:r>
    </w:p>
    <w:p w14:paraId="2F2EC090" w14:textId="65E93899" w:rsidR="00B73DEF" w:rsidRPr="001941BD" w:rsidRDefault="00F52246" w:rsidP="00CB7B21">
      <w:pPr>
        <w:spacing w:beforeLines="50" w:before="120" w:after="120"/>
        <w:rPr>
          <w:lang w:eastAsia="zh-CN"/>
        </w:rPr>
      </w:pPr>
      <m:oMathPara>
        <m:oMathParaPr>
          <m:jc m:val="left"/>
        </m:oMathPara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samples</m:t>
              </m:r>
            </m:sub>
          </m:sSub>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errors</m:t>
                  </m:r>
                </m:sub>
              </m:sSub>
            </m:num>
            <m:den>
              <m:r>
                <w:rPr>
                  <w:rFonts w:ascii="Cambria Math" w:hAnsi="Cambria Math"/>
                  <w:lang w:eastAsia="zh-CN"/>
                </w:rPr>
                <m:t>MDR</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1000</m:t>
              </m:r>
            </m:num>
            <m:den>
              <m:r>
                <w:rPr>
                  <w:rFonts w:ascii="Cambria Math" w:hAnsi="Cambria Math"/>
                  <w:lang w:eastAsia="zh-CN"/>
                </w:rPr>
                <m:t>0.01</m:t>
              </m:r>
            </m:den>
          </m:f>
          <m:r>
            <w:rPr>
              <w:rFonts w:ascii="Cambria Math" w:hAnsi="Cambria Math"/>
              <w:lang w:eastAsia="zh-CN"/>
            </w:rPr>
            <m:t>=100000</m:t>
          </m:r>
        </m:oMath>
      </m:oMathPara>
    </w:p>
    <w:p w14:paraId="605503C1" w14:textId="09C4F30F" w:rsidR="008D7C2E" w:rsidRDefault="00B73DEF" w:rsidP="00CB7B21">
      <w:pPr>
        <w:spacing w:beforeLines="50" w:before="120" w:after="120"/>
        <w:rPr>
          <w:lang w:eastAsia="zh-CN"/>
        </w:rPr>
      </w:pPr>
      <w:r>
        <w:rPr>
          <w:lang w:eastAsia="zh-CN"/>
        </w:rPr>
        <w:t>Which is also aligned with RAN5’s definition about test time</w:t>
      </w:r>
      <w:r w:rsidR="00C40C77">
        <w:rPr>
          <w:lang w:eastAsia="zh-CN"/>
        </w:rPr>
        <w:t xml:space="preserve"> of PDCCH demodulation case as below</w:t>
      </w:r>
      <w:r>
        <w:rPr>
          <w:lang w:eastAsia="zh-CN"/>
        </w:rPr>
        <w:t>.</w:t>
      </w:r>
    </w:p>
    <w:p w14:paraId="53BEDE0F" w14:textId="370798C5" w:rsidR="00B73DEF" w:rsidRPr="004A3B90" w:rsidRDefault="00B73DEF" w:rsidP="00CB7B21">
      <w:pPr>
        <w:spacing w:beforeLines="50" w:before="120" w:after="120"/>
        <w:rPr>
          <w:i/>
          <w:iCs/>
          <w:lang w:eastAsia="zh-CN"/>
        </w:rPr>
      </w:pPr>
      <w:r w:rsidRPr="004A3B90">
        <w:rPr>
          <w:rFonts w:hint="eastAsia"/>
          <w:i/>
          <w:iCs/>
          <w:lang w:eastAsia="zh-CN"/>
        </w:rPr>
        <w:t>T</w:t>
      </w:r>
      <w:r w:rsidR="004A3B90" w:rsidRPr="004A3B90">
        <w:rPr>
          <w:i/>
          <w:iCs/>
          <w:lang w:eastAsia="zh-CN"/>
        </w:rPr>
        <w:t>S38.521-4 G.1.5 Minimum Test time</w:t>
      </w:r>
    </w:p>
    <w:tbl>
      <w:tblPr>
        <w:tblStyle w:val="aff7"/>
        <w:tblW w:w="0" w:type="auto"/>
        <w:tblLook w:val="04A0" w:firstRow="1" w:lastRow="0" w:firstColumn="1" w:lastColumn="0" w:noHBand="0" w:noVBand="1"/>
      </w:tblPr>
      <w:tblGrid>
        <w:gridCol w:w="9631"/>
      </w:tblGrid>
      <w:tr w:rsidR="00B73DEF" w:rsidRPr="00D345C1" w14:paraId="1F33A74F" w14:textId="77777777" w:rsidTr="00B73DEF">
        <w:tc>
          <w:tcPr>
            <w:tcW w:w="9631" w:type="dxa"/>
          </w:tcPr>
          <w:p w14:paraId="5621452D" w14:textId="77777777" w:rsidR="00B73DEF" w:rsidRPr="00D345C1" w:rsidRDefault="00B73DEF" w:rsidP="00D345C1">
            <w:pPr>
              <w:pStyle w:val="TH"/>
              <w:keepNext w:val="0"/>
              <w:keepLines w:val="0"/>
              <w:widowControl w:val="0"/>
              <w:rPr>
                <w:sz w:val="16"/>
                <w:szCs w:val="16"/>
              </w:rPr>
            </w:pPr>
            <w:r w:rsidRPr="00D345C1">
              <w:rPr>
                <w:sz w:val="16"/>
                <w:szCs w:val="16"/>
              </w:rPr>
              <w:t>Table G.1.5-2: Minimum Test time for PDCCH demodulation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B73DEF" w:rsidRPr="00D345C1" w14:paraId="1EFFAE61" w14:textId="77777777" w:rsidTr="00873166">
              <w:trPr>
                <w:trHeight w:val="826"/>
              </w:trPr>
              <w:tc>
                <w:tcPr>
                  <w:tcW w:w="2031" w:type="dxa"/>
                  <w:tcBorders>
                    <w:top w:val="single" w:sz="4" w:space="0" w:color="auto"/>
                    <w:left w:val="single" w:sz="4" w:space="0" w:color="auto"/>
                    <w:bottom w:val="single" w:sz="4" w:space="0" w:color="auto"/>
                    <w:right w:val="single" w:sz="4" w:space="0" w:color="auto"/>
                  </w:tcBorders>
                </w:tcPr>
                <w:p w14:paraId="5567BF24" w14:textId="77777777" w:rsidR="00B73DEF" w:rsidRPr="00D345C1" w:rsidRDefault="00B73DEF" w:rsidP="00D345C1">
                  <w:pPr>
                    <w:pStyle w:val="TAH"/>
                    <w:keepNext w:val="0"/>
                    <w:keepLines w:val="0"/>
                    <w:widowControl w:val="0"/>
                    <w:rPr>
                      <w:sz w:val="16"/>
                      <w:szCs w:val="16"/>
                      <w:lang w:eastAsia="zh-CN"/>
                    </w:rPr>
                  </w:pPr>
                  <w:r w:rsidRPr="00D345C1">
                    <w:rPr>
                      <w:sz w:val="16"/>
                      <w:szCs w:val="16"/>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081CA238" w14:textId="77777777" w:rsidR="00B73DEF" w:rsidRPr="00D345C1" w:rsidRDefault="00B73DEF" w:rsidP="00D345C1">
                  <w:pPr>
                    <w:pStyle w:val="TAH"/>
                    <w:keepNext w:val="0"/>
                    <w:keepLines w:val="0"/>
                    <w:widowControl w:val="0"/>
                    <w:rPr>
                      <w:rFonts w:cs="Arial"/>
                      <w:sz w:val="16"/>
                      <w:szCs w:val="16"/>
                      <w:lang w:eastAsia="zh-CN"/>
                    </w:rPr>
                  </w:pPr>
                  <w:r w:rsidRPr="00D345C1">
                    <w:rPr>
                      <w:sz w:val="16"/>
                      <w:szCs w:val="16"/>
                      <w:lang w:eastAsia="zh-CN"/>
                    </w:rPr>
                    <w:t>Demodulation scenario (doppler speed)</w:t>
                  </w:r>
                </w:p>
              </w:tc>
              <w:tc>
                <w:tcPr>
                  <w:tcW w:w="1701" w:type="dxa"/>
                  <w:tcBorders>
                    <w:top w:val="single" w:sz="4" w:space="0" w:color="auto"/>
                    <w:left w:val="single" w:sz="4" w:space="0" w:color="auto"/>
                    <w:right w:val="single" w:sz="4" w:space="0" w:color="auto"/>
                  </w:tcBorders>
                </w:tcPr>
                <w:p w14:paraId="4D880586" w14:textId="77777777" w:rsidR="00B73DEF" w:rsidRPr="00D345C1" w:rsidRDefault="00B73DEF" w:rsidP="00D345C1">
                  <w:pPr>
                    <w:pStyle w:val="TAH"/>
                    <w:keepNext w:val="0"/>
                    <w:keepLines w:val="0"/>
                    <w:widowControl w:val="0"/>
                    <w:rPr>
                      <w:sz w:val="16"/>
                      <w:szCs w:val="16"/>
                      <w:lang w:eastAsia="zh-CN"/>
                    </w:rPr>
                  </w:pPr>
                  <w:r w:rsidRPr="00D345C1">
                    <w:rPr>
                      <w:sz w:val="16"/>
                      <w:szCs w:val="16"/>
                      <w:lang w:eastAsia="zh-CN"/>
                    </w:rPr>
                    <w:t>Minimum number of active subframes</w:t>
                  </w:r>
                </w:p>
                <w:p w14:paraId="7648D4F2" w14:textId="77777777" w:rsidR="00B73DEF" w:rsidRPr="00D345C1" w:rsidRDefault="00B73DEF" w:rsidP="00D345C1">
                  <w:pPr>
                    <w:pStyle w:val="TAH"/>
                    <w:keepNext w:val="0"/>
                    <w:keepLines w:val="0"/>
                    <w:widowControl w:val="0"/>
                    <w:rPr>
                      <w:sz w:val="16"/>
                      <w:szCs w:val="16"/>
                      <w:lang w:eastAsia="zh-CN"/>
                    </w:rPr>
                  </w:pPr>
                  <w:r w:rsidRPr="00D345C1">
                    <w:rPr>
                      <w:sz w:val="16"/>
                      <w:szCs w:val="16"/>
                      <w:lang w:eastAsia="zh-CN"/>
                    </w:rPr>
                    <w:t>(MNAS)</w:t>
                  </w:r>
                </w:p>
              </w:tc>
              <w:tc>
                <w:tcPr>
                  <w:tcW w:w="1418" w:type="dxa"/>
                  <w:tcBorders>
                    <w:top w:val="single" w:sz="4" w:space="0" w:color="auto"/>
                    <w:left w:val="single" w:sz="4" w:space="0" w:color="auto"/>
                    <w:right w:val="single" w:sz="4" w:space="0" w:color="auto"/>
                  </w:tcBorders>
                </w:tcPr>
                <w:p w14:paraId="631E3E00" w14:textId="77777777" w:rsidR="00B73DEF" w:rsidRPr="00D345C1" w:rsidRDefault="00B73DEF" w:rsidP="00D345C1">
                  <w:pPr>
                    <w:pStyle w:val="TAH"/>
                    <w:keepNext w:val="0"/>
                    <w:keepLines w:val="0"/>
                    <w:widowControl w:val="0"/>
                    <w:rPr>
                      <w:sz w:val="16"/>
                      <w:szCs w:val="16"/>
                      <w:lang w:eastAsia="zh-CN"/>
                    </w:rPr>
                  </w:pPr>
                  <w:r w:rsidRPr="00D345C1">
                    <w:rPr>
                      <w:sz w:val="16"/>
                      <w:szCs w:val="16"/>
                      <w:lang w:eastAsia="zh-CN"/>
                    </w:rPr>
                    <w:t>MNAS to MNS Scaling factor (Note 3)</w:t>
                  </w:r>
                </w:p>
              </w:tc>
              <w:tc>
                <w:tcPr>
                  <w:tcW w:w="2925" w:type="dxa"/>
                  <w:tcBorders>
                    <w:top w:val="single" w:sz="4" w:space="0" w:color="auto"/>
                    <w:left w:val="single" w:sz="4" w:space="0" w:color="auto"/>
                    <w:right w:val="single" w:sz="4" w:space="0" w:color="auto"/>
                  </w:tcBorders>
                </w:tcPr>
                <w:p w14:paraId="1A3D6A08" w14:textId="77777777" w:rsidR="00B73DEF" w:rsidRPr="00D345C1" w:rsidRDefault="00B73DEF" w:rsidP="00D345C1">
                  <w:pPr>
                    <w:pStyle w:val="TAH"/>
                    <w:keepNext w:val="0"/>
                    <w:keepLines w:val="0"/>
                    <w:widowControl w:val="0"/>
                    <w:rPr>
                      <w:sz w:val="16"/>
                      <w:szCs w:val="16"/>
                      <w:lang w:eastAsia="zh-CN"/>
                    </w:rPr>
                  </w:pPr>
                  <w:r w:rsidRPr="00D345C1">
                    <w:rPr>
                      <w:sz w:val="16"/>
                      <w:szCs w:val="16"/>
                      <w:lang w:eastAsia="zh-CN"/>
                    </w:rPr>
                    <w:t>Minimum Number of Subframes</w:t>
                  </w:r>
                </w:p>
                <w:p w14:paraId="41197B30" w14:textId="77777777" w:rsidR="00B73DEF" w:rsidRPr="00D345C1" w:rsidRDefault="00B73DEF" w:rsidP="00D345C1">
                  <w:pPr>
                    <w:pStyle w:val="TAH"/>
                    <w:keepNext w:val="0"/>
                    <w:keepLines w:val="0"/>
                    <w:widowControl w:val="0"/>
                    <w:rPr>
                      <w:sz w:val="16"/>
                      <w:szCs w:val="16"/>
                      <w:lang w:eastAsia="zh-CN"/>
                    </w:rPr>
                  </w:pPr>
                  <w:r w:rsidRPr="00D345C1">
                    <w:rPr>
                      <w:sz w:val="16"/>
                      <w:szCs w:val="16"/>
                      <w:lang w:eastAsia="zh-CN"/>
                    </w:rPr>
                    <w:t>(MNS) after rounding up to nearest thousand</w:t>
                  </w:r>
                </w:p>
                <w:p w14:paraId="0997C8D1" w14:textId="77777777" w:rsidR="00B73DEF" w:rsidRPr="00D345C1" w:rsidRDefault="00B73DEF" w:rsidP="00D345C1">
                  <w:pPr>
                    <w:pStyle w:val="TAH"/>
                    <w:keepNext w:val="0"/>
                    <w:keepLines w:val="0"/>
                    <w:widowControl w:val="0"/>
                    <w:rPr>
                      <w:sz w:val="16"/>
                      <w:szCs w:val="16"/>
                      <w:lang w:eastAsia="zh-CN"/>
                    </w:rPr>
                  </w:pPr>
                  <w:r w:rsidRPr="00D345C1">
                    <w:rPr>
                      <w:sz w:val="16"/>
                      <w:szCs w:val="16"/>
                      <w:lang w:eastAsia="zh-CN"/>
                    </w:rPr>
                    <w:t>MNS=</w:t>
                  </w:r>
                  <w:r w:rsidRPr="00D345C1" w:rsidDel="0070478F">
                    <w:rPr>
                      <w:position w:val="-12"/>
                      <w:sz w:val="16"/>
                      <w:szCs w:val="16"/>
                      <w:lang w:eastAsia="zh-CN"/>
                    </w:rPr>
                    <w:object w:dxaOrig="1219" w:dyaOrig="360" w14:anchorId="1BA64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15pt;height:21.75pt" o:ole="">
                        <v:imagedata r:id="rId9" o:title=""/>
                      </v:shape>
                      <o:OLEObject Type="Embed" ProgID="Equation.3" ShapeID="_x0000_i1025" DrawAspect="Content" ObjectID="_1820990410" r:id="rId10"/>
                    </w:object>
                  </w:r>
                </w:p>
              </w:tc>
            </w:tr>
            <w:tr w:rsidR="00B73DEF" w:rsidRPr="00D345C1" w14:paraId="4885D334" w14:textId="77777777" w:rsidTr="00873166">
              <w:trPr>
                <w:trHeight w:val="147"/>
              </w:trPr>
              <w:tc>
                <w:tcPr>
                  <w:tcW w:w="2031" w:type="dxa"/>
                  <w:tcBorders>
                    <w:top w:val="single" w:sz="4" w:space="0" w:color="auto"/>
                    <w:left w:val="single" w:sz="4" w:space="0" w:color="auto"/>
                    <w:bottom w:val="single" w:sz="4" w:space="0" w:color="auto"/>
                    <w:right w:val="single" w:sz="4" w:space="0" w:color="auto"/>
                  </w:tcBorders>
                </w:tcPr>
                <w:p w14:paraId="51D17868" w14:textId="77777777" w:rsidR="00B73DEF" w:rsidRPr="00D345C1" w:rsidRDefault="00B73DEF" w:rsidP="00D345C1">
                  <w:pPr>
                    <w:pStyle w:val="TAC"/>
                    <w:keepNext w:val="0"/>
                    <w:keepLines w:val="0"/>
                    <w:widowControl w:val="0"/>
                    <w:rPr>
                      <w:rFonts w:cs="Arial"/>
                      <w:sz w:val="16"/>
                      <w:szCs w:val="16"/>
                    </w:rPr>
                  </w:pPr>
                  <w:r w:rsidRPr="00D345C1">
                    <w:rPr>
                      <w:rFonts w:cs="Arial"/>
                      <w:sz w:val="16"/>
                      <w:szCs w:val="16"/>
                    </w:rPr>
                    <w:t>R.PDCCH 1-1.1 FDD, R.PDCCH.1-1.2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6C051E52" w14:textId="77777777" w:rsidR="00B73DEF" w:rsidRPr="00D345C1" w:rsidRDefault="00B73DEF" w:rsidP="00D345C1">
                  <w:pPr>
                    <w:pStyle w:val="TAC"/>
                    <w:keepNext w:val="0"/>
                    <w:keepLines w:val="0"/>
                    <w:widowControl w:val="0"/>
                    <w:rPr>
                      <w:sz w:val="16"/>
                      <w:szCs w:val="16"/>
                    </w:rPr>
                  </w:pPr>
                  <w:r w:rsidRPr="00D345C1">
                    <w:rPr>
                      <w:rFonts w:cs="Arial"/>
                      <w:sz w:val="16"/>
                      <w:szCs w:val="16"/>
                    </w:rPr>
                    <w:t>10, 100, 400 Hz</w:t>
                  </w:r>
                </w:p>
              </w:tc>
              <w:tc>
                <w:tcPr>
                  <w:tcW w:w="1701" w:type="dxa"/>
                  <w:tcBorders>
                    <w:top w:val="single" w:sz="4" w:space="0" w:color="auto"/>
                    <w:left w:val="single" w:sz="4" w:space="0" w:color="auto"/>
                    <w:bottom w:val="single" w:sz="4" w:space="0" w:color="auto"/>
                    <w:right w:val="single" w:sz="4" w:space="0" w:color="auto"/>
                  </w:tcBorders>
                </w:tcPr>
                <w:p w14:paraId="1B692940" w14:textId="77777777" w:rsidR="00B73DEF" w:rsidRPr="00F54829" w:rsidRDefault="00B73DEF" w:rsidP="00D345C1">
                  <w:pPr>
                    <w:pStyle w:val="TAC"/>
                    <w:keepNext w:val="0"/>
                    <w:keepLines w:val="0"/>
                    <w:widowControl w:val="0"/>
                    <w:rPr>
                      <w:sz w:val="16"/>
                      <w:szCs w:val="16"/>
                      <w:highlight w:val="yellow"/>
                    </w:rPr>
                  </w:pPr>
                  <w:r w:rsidRPr="00F54829">
                    <w:rPr>
                      <w:sz w:val="16"/>
                      <w:szCs w:val="16"/>
                      <w:highlight w:val="yellow"/>
                    </w:rPr>
                    <w:t>100000 (Note 1)</w:t>
                  </w:r>
                </w:p>
              </w:tc>
              <w:tc>
                <w:tcPr>
                  <w:tcW w:w="1418" w:type="dxa"/>
                  <w:tcBorders>
                    <w:top w:val="single" w:sz="4" w:space="0" w:color="auto"/>
                    <w:left w:val="single" w:sz="4" w:space="0" w:color="auto"/>
                    <w:bottom w:val="single" w:sz="4" w:space="0" w:color="auto"/>
                    <w:right w:val="single" w:sz="4" w:space="0" w:color="auto"/>
                  </w:tcBorders>
                </w:tcPr>
                <w:p w14:paraId="2C6040A9" w14:textId="77777777" w:rsidR="00B73DEF" w:rsidRPr="00D345C1" w:rsidRDefault="00B73DEF" w:rsidP="00D345C1">
                  <w:pPr>
                    <w:pStyle w:val="TAC"/>
                    <w:keepNext w:val="0"/>
                    <w:keepLines w:val="0"/>
                    <w:widowControl w:val="0"/>
                    <w:rPr>
                      <w:sz w:val="16"/>
                      <w:szCs w:val="16"/>
                    </w:rPr>
                  </w:pPr>
                  <w:r w:rsidRPr="00D345C1">
                    <w:rPr>
                      <w:sz w:val="16"/>
                      <w:szCs w:val="16"/>
                    </w:rPr>
                    <w:t>1.0526</w:t>
                  </w:r>
                </w:p>
              </w:tc>
              <w:tc>
                <w:tcPr>
                  <w:tcW w:w="2925" w:type="dxa"/>
                  <w:tcBorders>
                    <w:top w:val="single" w:sz="4" w:space="0" w:color="auto"/>
                    <w:left w:val="single" w:sz="4" w:space="0" w:color="auto"/>
                    <w:bottom w:val="single" w:sz="4" w:space="0" w:color="auto"/>
                    <w:right w:val="single" w:sz="4" w:space="0" w:color="auto"/>
                  </w:tcBorders>
                </w:tcPr>
                <w:p w14:paraId="039D6705" w14:textId="77777777" w:rsidR="00B73DEF" w:rsidRPr="00D345C1" w:rsidRDefault="00B73DEF" w:rsidP="00D345C1">
                  <w:pPr>
                    <w:pStyle w:val="TAC"/>
                    <w:keepNext w:val="0"/>
                    <w:keepLines w:val="0"/>
                    <w:widowControl w:val="0"/>
                    <w:rPr>
                      <w:sz w:val="16"/>
                      <w:szCs w:val="16"/>
                    </w:rPr>
                  </w:pPr>
                  <w:r w:rsidRPr="00D345C1">
                    <w:rPr>
                      <w:sz w:val="16"/>
                      <w:szCs w:val="16"/>
                    </w:rPr>
                    <w:t>106000</w:t>
                  </w:r>
                </w:p>
              </w:tc>
            </w:tr>
            <w:tr w:rsidR="00B73DEF" w:rsidRPr="00D345C1" w14:paraId="1E7A96B6" w14:textId="77777777" w:rsidTr="00873166">
              <w:trPr>
                <w:trHeight w:val="147"/>
              </w:trPr>
              <w:tc>
                <w:tcPr>
                  <w:tcW w:w="2031" w:type="dxa"/>
                  <w:tcBorders>
                    <w:top w:val="single" w:sz="4" w:space="0" w:color="auto"/>
                    <w:left w:val="single" w:sz="4" w:space="0" w:color="auto"/>
                    <w:bottom w:val="single" w:sz="4" w:space="0" w:color="auto"/>
                    <w:right w:val="single" w:sz="4" w:space="0" w:color="auto"/>
                  </w:tcBorders>
                </w:tcPr>
                <w:p w14:paraId="5104480F" w14:textId="77777777" w:rsidR="00B73DEF" w:rsidRPr="00D345C1" w:rsidRDefault="00B73DEF" w:rsidP="00D345C1">
                  <w:pPr>
                    <w:pStyle w:val="TAC"/>
                    <w:keepNext w:val="0"/>
                    <w:keepLines w:val="0"/>
                    <w:widowControl w:val="0"/>
                    <w:rPr>
                      <w:rFonts w:cs="Arial"/>
                      <w:sz w:val="16"/>
                      <w:szCs w:val="16"/>
                    </w:rPr>
                  </w:pPr>
                  <w:r w:rsidRPr="00D345C1">
                    <w:rPr>
                      <w:rFonts w:cs="Arial"/>
                      <w:sz w:val="16"/>
                      <w:szCs w:val="16"/>
                    </w:rPr>
                    <w:t>R.PDCCH.2-1.1 TDD, R.PDCCH.2-1.2 TDD, R.PDCCH.2-2.1 TDD, R.PDCCH.2-1.3 TDD, R.PDCCH.2-1.5 TDD, R.PDCCH.2-1.6 TDD</w:t>
                  </w:r>
                </w:p>
              </w:tc>
              <w:tc>
                <w:tcPr>
                  <w:tcW w:w="1843" w:type="dxa"/>
                  <w:tcBorders>
                    <w:top w:val="single" w:sz="4" w:space="0" w:color="auto"/>
                    <w:left w:val="single" w:sz="4" w:space="0" w:color="auto"/>
                    <w:bottom w:val="single" w:sz="4" w:space="0" w:color="auto"/>
                    <w:right w:val="single" w:sz="4" w:space="0" w:color="auto"/>
                  </w:tcBorders>
                </w:tcPr>
                <w:p w14:paraId="2C4D3CF2" w14:textId="77777777" w:rsidR="00B73DEF" w:rsidRPr="00D345C1" w:rsidRDefault="00B73DEF" w:rsidP="00D345C1">
                  <w:pPr>
                    <w:pStyle w:val="TAC"/>
                    <w:keepNext w:val="0"/>
                    <w:keepLines w:val="0"/>
                    <w:widowControl w:val="0"/>
                    <w:rPr>
                      <w:rFonts w:cs="Arial"/>
                      <w:sz w:val="16"/>
                      <w:szCs w:val="16"/>
                    </w:rPr>
                  </w:pPr>
                  <w:r w:rsidRPr="00D345C1">
                    <w:rPr>
                      <w:rFonts w:cs="Arial"/>
                      <w:sz w:val="16"/>
                      <w:szCs w:val="16"/>
                    </w:rPr>
                    <w:t>10, 100, 400 Hz</w:t>
                  </w:r>
                </w:p>
              </w:tc>
              <w:tc>
                <w:tcPr>
                  <w:tcW w:w="1701" w:type="dxa"/>
                  <w:tcBorders>
                    <w:top w:val="single" w:sz="4" w:space="0" w:color="auto"/>
                    <w:left w:val="single" w:sz="4" w:space="0" w:color="auto"/>
                    <w:bottom w:val="single" w:sz="4" w:space="0" w:color="auto"/>
                    <w:right w:val="single" w:sz="4" w:space="0" w:color="auto"/>
                  </w:tcBorders>
                </w:tcPr>
                <w:p w14:paraId="2A27CD0F" w14:textId="77777777" w:rsidR="00B73DEF" w:rsidRPr="00F54829" w:rsidRDefault="00B73DEF" w:rsidP="00D345C1">
                  <w:pPr>
                    <w:pStyle w:val="TAC"/>
                    <w:keepNext w:val="0"/>
                    <w:keepLines w:val="0"/>
                    <w:widowControl w:val="0"/>
                    <w:rPr>
                      <w:sz w:val="16"/>
                      <w:szCs w:val="16"/>
                      <w:highlight w:val="yellow"/>
                    </w:rPr>
                  </w:pPr>
                  <w:r w:rsidRPr="00F54829">
                    <w:rPr>
                      <w:sz w:val="16"/>
                      <w:szCs w:val="16"/>
                      <w:highlight w:val="yellow"/>
                    </w:rPr>
                    <w:t>100000 (Note 1)</w:t>
                  </w:r>
                </w:p>
              </w:tc>
              <w:tc>
                <w:tcPr>
                  <w:tcW w:w="1418" w:type="dxa"/>
                  <w:tcBorders>
                    <w:top w:val="single" w:sz="4" w:space="0" w:color="auto"/>
                    <w:left w:val="single" w:sz="4" w:space="0" w:color="auto"/>
                    <w:bottom w:val="single" w:sz="4" w:space="0" w:color="auto"/>
                    <w:right w:val="single" w:sz="4" w:space="0" w:color="auto"/>
                  </w:tcBorders>
                </w:tcPr>
                <w:p w14:paraId="53F27451" w14:textId="77777777" w:rsidR="00B73DEF" w:rsidRPr="00D345C1" w:rsidRDefault="00B73DEF" w:rsidP="00D345C1">
                  <w:pPr>
                    <w:pStyle w:val="TAC"/>
                    <w:keepNext w:val="0"/>
                    <w:keepLines w:val="0"/>
                    <w:widowControl w:val="0"/>
                    <w:rPr>
                      <w:sz w:val="16"/>
                      <w:szCs w:val="16"/>
                    </w:rPr>
                  </w:pPr>
                  <w:r w:rsidRPr="00D345C1">
                    <w:rPr>
                      <w:sz w:val="16"/>
                      <w:szCs w:val="16"/>
                    </w:rPr>
                    <w:t>1.2903</w:t>
                  </w:r>
                </w:p>
              </w:tc>
              <w:tc>
                <w:tcPr>
                  <w:tcW w:w="2925" w:type="dxa"/>
                  <w:tcBorders>
                    <w:top w:val="single" w:sz="4" w:space="0" w:color="auto"/>
                    <w:left w:val="single" w:sz="4" w:space="0" w:color="auto"/>
                    <w:bottom w:val="single" w:sz="4" w:space="0" w:color="auto"/>
                    <w:right w:val="single" w:sz="4" w:space="0" w:color="auto"/>
                  </w:tcBorders>
                </w:tcPr>
                <w:p w14:paraId="1765264A" w14:textId="77777777" w:rsidR="00B73DEF" w:rsidRPr="00D345C1" w:rsidRDefault="00B73DEF" w:rsidP="00D345C1">
                  <w:pPr>
                    <w:pStyle w:val="TAC"/>
                    <w:keepNext w:val="0"/>
                    <w:keepLines w:val="0"/>
                    <w:widowControl w:val="0"/>
                    <w:rPr>
                      <w:sz w:val="16"/>
                      <w:szCs w:val="16"/>
                    </w:rPr>
                  </w:pPr>
                  <w:r w:rsidRPr="00D345C1">
                    <w:rPr>
                      <w:sz w:val="16"/>
                      <w:szCs w:val="16"/>
                    </w:rPr>
                    <w:t>130000</w:t>
                  </w:r>
                </w:p>
              </w:tc>
            </w:tr>
            <w:tr w:rsidR="00B73DEF" w:rsidRPr="00D345C1" w14:paraId="259A25D5" w14:textId="77777777" w:rsidTr="00873166">
              <w:trPr>
                <w:trHeight w:val="147"/>
              </w:trPr>
              <w:tc>
                <w:tcPr>
                  <w:tcW w:w="2031" w:type="dxa"/>
                  <w:tcBorders>
                    <w:top w:val="single" w:sz="4" w:space="0" w:color="auto"/>
                    <w:left w:val="single" w:sz="4" w:space="0" w:color="auto"/>
                    <w:bottom w:val="single" w:sz="4" w:space="0" w:color="auto"/>
                    <w:right w:val="single" w:sz="4" w:space="0" w:color="auto"/>
                  </w:tcBorders>
                </w:tcPr>
                <w:p w14:paraId="5FF495F0" w14:textId="77777777" w:rsidR="00B73DEF" w:rsidRPr="00D345C1" w:rsidRDefault="00B73DEF" w:rsidP="00D345C1">
                  <w:pPr>
                    <w:pStyle w:val="TAC"/>
                    <w:keepNext w:val="0"/>
                    <w:keepLines w:val="0"/>
                    <w:widowControl w:val="0"/>
                    <w:rPr>
                      <w:rFonts w:cs="Arial"/>
                      <w:sz w:val="16"/>
                      <w:szCs w:val="16"/>
                    </w:rPr>
                  </w:pPr>
                  <w:r w:rsidRPr="00D345C1">
                    <w:rPr>
                      <w:rFonts w:eastAsia="Calibri" w:cs="Arial"/>
                      <w:sz w:val="16"/>
                      <w:szCs w:val="16"/>
                    </w:rPr>
                    <w:t>R.PDCCH.5-1.1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tcPr>
                <w:p w14:paraId="4528FF83" w14:textId="77777777" w:rsidR="00B73DEF" w:rsidRPr="00D345C1" w:rsidRDefault="00B73DEF" w:rsidP="00D345C1">
                  <w:pPr>
                    <w:pStyle w:val="TAC"/>
                    <w:keepNext w:val="0"/>
                    <w:keepLines w:val="0"/>
                    <w:widowControl w:val="0"/>
                    <w:rPr>
                      <w:rFonts w:cs="Arial"/>
                      <w:sz w:val="16"/>
                      <w:szCs w:val="16"/>
                    </w:rPr>
                  </w:pPr>
                  <w:r w:rsidRPr="00D345C1">
                    <w:rPr>
                      <w:rFonts w:cs="Arial"/>
                      <w:sz w:val="16"/>
                      <w:szCs w:val="16"/>
                    </w:rPr>
                    <w:t>75, 300 Hz</w:t>
                  </w:r>
                </w:p>
              </w:tc>
              <w:tc>
                <w:tcPr>
                  <w:tcW w:w="1701" w:type="dxa"/>
                  <w:tcBorders>
                    <w:top w:val="single" w:sz="4" w:space="0" w:color="auto"/>
                    <w:left w:val="single" w:sz="4" w:space="0" w:color="auto"/>
                    <w:bottom w:val="single" w:sz="4" w:space="0" w:color="auto"/>
                    <w:right w:val="single" w:sz="4" w:space="0" w:color="auto"/>
                  </w:tcBorders>
                </w:tcPr>
                <w:p w14:paraId="50DF30EF" w14:textId="77777777" w:rsidR="00B73DEF" w:rsidRPr="00F54829" w:rsidRDefault="00B73DEF" w:rsidP="00D345C1">
                  <w:pPr>
                    <w:pStyle w:val="TAC"/>
                    <w:keepNext w:val="0"/>
                    <w:keepLines w:val="0"/>
                    <w:widowControl w:val="0"/>
                    <w:rPr>
                      <w:sz w:val="16"/>
                      <w:szCs w:val="16"/>
                      <w:highlight w:val="yellow"/>
                    </w:rPr>
                  </w:pPr>
                  <w:r w:rsidRPr="00F54829">
                    <w:rPr>
                      <w:sz w:val="16"/>
                      <w:szCs w:val="16"/>
                      <w:highlight w:val="yellow"/>
                    </w:rPr>
                    <w:t>100000 (Note 2)</w:t>
                  </w:r>
                </w:p>
              </w:tc>
              <w:tc>
                <w:tcPr>
                  <w:tcW w:w="1418" w:type="dxa"/>
                  <w:tcBorders>
                    <w:top w:val="single" w:sz="4" w:space="0" w:color="auto"/>
                    <w:left w:val="single" w:sz="4" w:space="0" w:color="auto"/>
                    <w:bottom w:val="single" w:sz="4" w:space="0" w:color="auto"/>
                    <w:right w:val="single" w:sz="4" w:space="0" w:color="auto"/>
                  </w:tcBorders>
                </w:tcPr>
                <w:p w14:paraId="1D6533B1" w14:textId="77777777" w:rsidR="00B73DEF" w:rsidRPr="00D345C1" w:rsidRDefault="00B73DEF" w:rsidP="00D345C1">
                  <w:pPr>
                    <w:pStyle w:val="TAC"/>
                    <w:keepNext w:val="0"/>
                    <w:keepLines w:val="0"/>
                    <w:widowControl w:val="0"/>
                    <w:rPr>
                      <w:sz w:val="16"/>
                      <w:szCs w:val="16"/>
                    </w:rPr>
                  </w:pPr>
                  <w:r w:rsidRPr="00D345C1">
                    <w:rPr>
                      <w:sz w:val="16"/>
                      <w:szCs w:val="16"/>
                    </w:rPr>
                    <w:t>1.25</w:t>
                  </w:r>
                </w:p>
              </w:tc>
              <w:tc>
                <w:tcPr>
                  <w:tcW w:w="2925" w:type="dxa"/>
                  <w:tcBorders>
                    <w:top w:val="single" w:sz="4" w:space="0" w:color="auto"/>
                    <w:left w:val="single" w:sz="4" w:space="0" w:color="auto"/>
                    <w:bottom w:val="single" w:sz="4" w:space="0" w:color="auto"/>
                    <w:right w:val="single" w:sz="4" w:space="0" w:color="auto"/>
                  </w:tcBorders>
                </w:tcPr>
                <w:p w14:paraId="4E7CD23C" w14:textId="77777777" w:rsidR="00B73DEF" w:rsidRPr="00D345C1" w:rsidRDefault="00B73DEF" w:rsidP="00D345C1">
                  <w:pPr>
                    <w:pStyle w:val="TAC"/>
                    <w:keepNext w:val="0"/>
                    <w:keepLines w:val="0"/>
                    <w:widowControl w:val="0"/>
                    <w:rPr>
                      <w:sz w:val="16"/>
                      <w:szCs w:val="16"/>
                    </w:rPr>
                  </w:pPr>
                  <w:r w:rsidRPr="00D345C1">
                    <w:rPr>
                      <w:sz w:val="16"/>
                      <w:szCs w:val="16"/>
                    </w:rPr>
                    <w:t>130000</w:t>
                  </w:r>
                </w:p>
              </w:tc>
            </w:tr>
            <w:tr w:rsidR="00B73DEF" w:rsidRPr="00D345C1" w14:paraId="5D6DC9D0" w14:textId="77777777" w:rsidTr="00873166">
              <w:trPr>
                <w:trHeight w:val="147"/>
              </w:trPr>
              <w:tc>
                <w:tcPr>
                  <w:tcW w:w="2031" w:type="dxa"/>
                  <w:tcBorders>
                    <w:top w:val="single" w:sz="4" w:space="0" w:color="auto"/>
                    <w:left w:val="single" w:sz="4" w:space="0" w:color="auto"/>
                    <w:bottom w:val="single" w:sz="4" w:space="0" w:color="auto"/>
                    <w:right w:val="single" w:sz="4" w:space="0" w:color="auto"/>
                  </w:tcBorders>
                </w:tcPr>
                <w:p w14:paraId="25AA34A5" w14:textId="77777777" w:rsidR="00B73DEF" w:rsidRPr="00D345C1" w:rsidRDefault="00B73DEF" w:rsidP="00D345C1">
                  <w:pPr>
                    <w:pStyle w:val="TAC"/>
                    <w:keepNext w:val="0"/>
                    <w:keepLines w:val="0"/>
                    <w:widowControl w:val="0"/>
                    <w:rPr>
                      <w:rFonts w:eastAsia="Calibri" w:cs="Arial"/>
                      <w:sz w:val="16"/>
                      <w:szCs w:val="16"/>
                    </w:rPr>
                  </w:pPr>
                  <w:r w:rsidRPr="00D345C1">
                    <w:rPr>
                      <w:sz w:val="16"/>
                      <w:szCs w:val="16"/>
                    </w:rPr>
                    <w:t>R.PDCCH.1-2.4 FDD+ R.PDCCH.1-2.7 FDD</w:t>
                  </w:r>
                </w:p>
              </w:tc>
              <w:tc>
                <w:tcPr>
                  <w:tcW w:w="1843" w:type="dxa"/>
                  <w:tcBorders>
                    <w:top w:val="single" w:sz="4" w:space="0" w:color="auto"/>
                    <w:left w:val="single" w:sz="4" w:space="0" w:color="auto"/>
                    <w:bottom w:val="single" w:sz="4" w:space="0" w:color="auto"/>
                    <w:right w:val="single" w:sz="4" w:space="0" w:color="auto"/>
                  </w:tcBorders>
                </w:tcPr>
                <w:p w14:paraId="0DB276BC" w14:textId="77777777" w:rsidR="00B73DEF" w:rsidRPr="00D345C1" w:rsidRDefault="00B73DEF" w:rsidP="00D345C1">
                  <w:pPr>
                    <w:pStyle w:val="TAC"/>
                    <w:keepNext w:val="0"/>
                    <w:keepLines w:val="0"/>
                    <w:widowControl w:val="0"/>
                    <w:rPr>
                      <w:rFonts w:cs="Arial"/>
                      <w:sz w:val="16"/>
                      <w:szCs w:val="16"/>
                    </w:rPr>
                  </w:pPr>
                  <w:r w:rsidRPr="00D345C1">
                    <w:rPr>
                      <w:rFonts w:cs="Arial"/>
                      <w:sz w:val="16"/>
                      <w:szCs w:val="16"/>
                    </w:rPr>
                    <w:t>10Hz</w:t>
                  </w:r>
                </w:p>
              </w:tc>
              <w:tc>
                <w:tcPr>
                  <w:tcW w:w="1701" w:type="dxa"/>
                  <w:tcBorders>
                    <w:top w:val="single" w:sz="4" w:space="0" w:color="auto"/>
                    <w:left w:val="single" w:sz="4" w:space="0" w:color="auto"/>
                    <w:bottom w:val="single" w:sz="4" w:space="0" w:color="auto"/>
                    <w:right w:val="single" w:sz="4" w:space="0" w:color="auto"/>
                  </w:tcBorders>
                </w:tcPr>
                <w:p w14:paraId="1281C724" w14:textId="77777777" w:rsidR="00B73DEF" w:rsidRPr="00F54829" w:rsidRDefault="00B73DEF" w:rsidP="00D345C1">
                  <w:pPr>
                    <w:pStyle w:val="TAC"/>
                    <w:keepNext w:val="0"/>
                    <w:keepLines w:val="0"/>
                    <w:widowControl w:val="0"/>
                    <w:rPr>
                      <w:sz w:val="16"/>
                      <w:szCs w:val="16"/>
                      <w:highlight w:val="yellow"/>
                    </w:rPr>
                  </w:pPr>
                  <w:r w:rsidRPr="00F54829">
                    <w:rPr>
                      <w:sz w:val="16"/>
                      <w:szCs w:val="16"/>
                      <w:highlight w:val="yellow"/>
                    </w:rPr>
                    <w:t>100000 (Note 1)</w:t>
                  </w:r>
                </w:p>
              </w:tc>
              <w:tc>
                <w:tcPr>
                  <w:tcW w:w="1418" w:type="dxa"/>
                  <w:tcBorders>
                    <w:top w:val="single" w:sz="4" w:space="0" w:color="auto"/>
                    <w:left w:val="single" w:sz="4" w:space="0" w:color="auto"/>
                    <w:bottom w:val="single" w:sz="4" w:space="0" w:color="auto"/>
                    <w:right w:val="single" w:sz="4" w:space="0" w:color="auto"/>
                  </w:tcBorders>
                </w:tcPr>
                <w:p w14:paraId="17C17670" w14:textId="77777777" w:rsidR="00B73DEF" w:rsidRPr="00D345C1" w:rsidRDefault="00B73DEF" w:rsidP="00D345C1">
                  <w:pPr>
                    <w:pStyle w:val="TAC"/>
                    <w:keepNext w:val="0"/>
                    <w:keepLines w:val="0"/>
                    <w:widowControl w:val="0"/>
                    <w:rPr>
                      <w:sz w:val="16"/>
                      <w:szCs w:val="16"/>
                      <w:lang w:eastAsia="zh-CN"/>
                    </w:rPr>
                  </w:pPr>
                  <w:r w:rsidRPr="00D345C1">
                    <w:rPr>
                      <w:sz w:val="16"/>
                      <w:szCs w:val="16"/>
                      <w:lang w:eastAsia="zh-CN"/>
                    </w:rPr>
                    <w:t>2</w:t>
                  </w:r>
                  <w:r w:rsidRPr="00D345C1">
                    <w:rPr>
                      <w:sz w:val="16"/>
                      <w:szCs w:val="16"/>
                    </w:rPr>
                    <w:t xml:space="preserve"> (Note </w:t>
                  </w:r>
                  <w:r w:rsidRPr="00D345C1">
                    <w:rPr>
                      <w:sz w:val="16"/>
                      <w:szCs w:val="16"/>
                      <w:lang w:eastAsia="zh-CN"/>
                    </w:rPr>
                    <w:t>4</w:t>
                  </w:r>
                  <w:r w:rsidRPr="00D345C1">
                    <w:rPr>
                      <w:sz w:val="16"/>
                      <w:szCs w:val="16"/>
                    </w:rPr>
                    <w:t>)</w:t>
                  </w:r>
                </w:p>
              </w:tc>
              <w:tc>
                <w:tcPr>
                  <w:tcW w:w="2925" w:type="dxa"/>
                  <w:tcBorders>
                    <w:top w:val="single" w:sz="4" w:space="0" w:color="auto"/>
                    <w:left w:val="single" w:sz="4" w:space="0" w:color="auto"/>
                    <w:bottom w:val="single" w:sz="4" w:space="0" w:color="auto"/>
                    <w:right w:val="single" w:sz="4" w:space="0" w:color="auto"/>
                  </w:tcBorders>
                </w:tcPr>
                <w:p w14:paraId="73E96FAA" w14:textId="77777777" w:rsidR="00B73DEF" w:rsidRPr="00D345C1" w:rsidRDefault="00B73DEF" w:rsidP="00D345C1">
                  <w:pPr>
                    <w:pStyle w:val="TAC"/>
                    <w:keepNext w:val="0"/>
                    <w:keepLines w:val="0"/>
                    <w:widowControl w:val="0"/>
                    <w:rPr>
                      <w:sz w:val="16"/>
                      <w:szCs w:val="16"/>
                      <w:lang w:eastAsia="zh-CN"/>
                    </w:rPr>
                  </w:pPr>
                  <w:r w:rsidRPr="00D345C1">
                    <w:rPr>
                      <w:sz w:val="16"/>
                      <w:szCs w:val="16"/>
                      <w:lang w:eastAsia="zh-CN"/>
                    </w:rPr>
                    <w:t>200000</w:t>
                  </w:r>
                </w:p>
              </w:tc>
            </w:tr>
            <w:tr w:rsidR="00B73DEF" w:rsidRPr="00D345C1" w14:paraId="1CE0A8B1" w14:textId="77777777" w:rsidTr="00873166">
              <w:trPr>
                <w:trHeight w:val="147"/>
              </w:trPr>
              <w:tc>
                <w:tcPr>
                  <w:tcW w:w="2031" w:type="dxa"/>
                  <w:tcBorders>
                    <w:top w:val="single" w:sz="4" w:space="0" w:color="auto"/>
                    <w:left w:val="single" w:sz="4" w:space="0" w:color="auto"/>
                    <w:bottom w:val="single" w:sz="4" w:space="0" w:color="auto"/>
                    <w:right w:val="single" w:sz="4" w:space="0" w:color="auto"/>
                  </w:tcBorders>
                </w:tcPr>
                <w:p w14:paraId="57E4108B" w14:textId="77777777" w:rsidR="00B73DEF" w:rsidRPr="00D345C1" w:rsidRDefault="00B73DEF" w:rsidP="00D345C1">
                  <w:pPr>
                    <w:pStyle w:val="TAC"/>
                    <w:keepNext w:val="0"/>
                    <w:keepLines w:val="0"/>
                    <w:widowControl w:val="0"/>
                    <w:rPr>
                      <w:sz w:val="16"/>
                      <w:szCs w:val="16"/>
                    </w:rPr>
                  </w:pPr>
                  <w:r w:rsidRPr="00D345C1">
                    <w:rPr>
                      <w:sz w:val="16"/>
                      <w:szCs w:val="16"/>
                    </w:rPr>
                    <w:t>R.PDCCH.2-1.2 TDD+ R.PDCCH.2-1.4 TDD</w:t>
                  </w:r>
                </w:p>
              </w:tc>
              <w:tc>
                <w:tcPr>
                  <w:tcW w:w="1843" w:type="dxa"/>
                  <w:tcBorders>
                    <w:top w:val="single" w:sz="4" w:space="0" w:color="auto"/>
                    <w:left w:val="single" w:sz="4" w:space="0" w:color="auto"/>
                    <w:bottom w:val="single" w:sz="4" w:space="0" w:color="auto"/>
                    <w:right w:val="single" w:sz="4" w:space="0" w:color="auto"/>
                  </w:tcBorders>
                </w:tcPr>
                <w:p w14:paraId="635B987C" w14:textId="77777777" w:rsidR="00B73DEF" w:rsidRPr="00D345C1" w:rsidRDefault="00B73DEF" w:rsidP="00D345C1">
                  <w:pPr>
                    <w:pStyle w:val="TAC"/>
                    <w:keepNext w:val="0"/>
                    <w:keepLines w:val="0"/>
                    <w:widowControl w:val="0"/>
                    <w:rPr>
                      <w:rFonts w:cs="Arial"/>
                      <w:sz w:val="16"/>
                      <w:szCs w:val="16"/>
                    </w:rPr>
                  </w:pPr>
                  <w:r w:rsidRPr="00D345C1">
                    <w:rPr>
                      <w:rFonts w:cs="Arial"/>
                      <w:sz w:val="16"/>
                      <w:szCs w:val="16"/>
                    </w:rPr>
                    <w:t>100 Hz</w:t>
                  </w:r>
                </w:p>
              </w:tc>
              <w:tc>
                <w:tcPr>
                  <w:tcW w:w="1701" w:type="dxa"/>
                  <w:tcBorders>
                    <w:top w:val="single" w:sz="4" w:space="0" w:color="auto"/>
                    <w:left w:val="single" w:sz="4" w:space="0" w:color="auto"/>
                    <w:bottom w:val="single" w:sz="4" w:space="0" w:color="auto"/>
                    <w:right w:val="single" w:sz="4" w:space="0" w:color="auto"/>
                  </w:tcBorders>
                </w:tcPr>
                <w:p w14:paraId="4BF5ADC7" w14:textId="77777777" w:rsidR="00B73DEF" w:rsidRPr="00F54829" w:rsidRDefault="00B73DEF" w:rsidP="00D345C1">
                  <w:pPr>
                    <w:pStyle w:val="TAC"/>
                    <w:keepNext w:val="0"/>
                    <w:keepLines w:val="0"/>
                    <w:widowControl w:val="0"/>
                    <w:rPr>
                      <w:sz w:val="16"/>
                      <w:szCs w:val="16"/>
                      <w:highlight w:val="yellow"/>
                    </w:rPr>
                  </w:pPr>
                  <w:r w:rsidRPr="00F54829">
                    <w:rPr>
                      <w:sz w:val="16"/>
                      <w:szCs w:val="16"/>
                      <w:highlight w:val="yellow"/>
                    </w:rPr>
                    <w:t>100000 (Note 1)</w:t>
                  </w:r>
                </w:p>
              </w:tc>
              <w:tc>
                <w:tcPr>
                  <w:tcW w:w="1418" w:type="dxa"/>
                  <w:tcBorders>
                    <w:top w:val="single" w:sz="4" w:space="0" w:color="auto"/>
                    <w:left w:val="single" w:sz="4" w:space="0" w:color="auto"/>
                    <w:bottom w:val="single" w:sz="4" w:space="0" w:color="auto"/>
                    <w:right w:val="single" w:sz="4" w:space="0" w:color="auto"/>
                  </w:tcBorders>
                </w:tcPr>
                <w:p w14:paraId="2B18983E" w14:textId="77777777" w:rsidR="00B73DEF" w:rsidRPr="00D345C1" w:rsidRDefault="00B73DEF" w:rsidP="00D345C1">
                  <w:pPr>
                    <w:pStyle w:val="TAC"/>
                    <w:keepNext w:val="0"/>
                    <w:keepLines w:val="0"/>
                    <w:widowControl w:val="0"/>
                    <w:rPr>
                      <w:sz w:val="16"/>
                      <w:szCs w:val="16"/>
                      <w:lang w:eastAsia="zh-CN"/>
                    </w:rPr>
                  </w:pPr>
                  <w:r w:rsidRPr="00D345C1">
                    <w:rPr>
                      <w:sz w:val="16"/>
                      <w:szCs w:val="16"/>
                      <w:lang w:eastAsia="zh-CN"/>
                    </w:rPr>
                    <w:t>2.666</w:t>
                  </w:r>
                  <w:r w:rsidRPr="00D345C1">
                    <w:rPr>
                      <w:sz w:val="16"/>
                      <w:szCs w:val="16"/>
                    </w:rPr>
                    <w:t xml:space="preserve"> (Note </w:t>
                  </w:r>
                  <w:r w:rsidRPr="00D345C1">
                    <w:rPr>
                      <w:sz w:val="16"/>
                      <w:szCs w:val="16"/>
                      <w:lang w:eastAsia="zh-CN"/>
                    </w:rPr>
                    <w:t>4</w:t>
                  </w:r>
                  <w:r w:rsidRPr="00D345C1">
                    <w:rPr>
                      <w:sz w:val="16"/>
                      <w:szCs w:val="16"/>
                    </w:rPr>
                    <w:t>)</w:t>
                  </w:r>
                </w:p>
              </w:tc>
              <w:tc>
                <w:tcPr>
                  <w:tcW w:w="2925" w:type="dxa"/>
                  <w:tcBorders>
                    <w:top w:val="single" w:sz="4" w:space="0" w:color="auto"/>
                    <w:left w:val="single" w:sz="4" w:space="0" w:color="auto"/>
                    <w:bottom w:val="single" w:sz="4" w:space="0" w:color="auto"/>
                    <w:right w:val="single" w:sz="4" w:space="0" w:color="auto"/>
                  </w:tcBorders>
                </w:tcPr>
                <w:p w14:paraId="69953A0B" w14:textId="77777777" w:rsidR="00B73DEF" w:rsidRPr="00D345C1" w:rsidRDefault="00B73DEF" w:rsidP="00D345C1">
                  <w:pPr>
                    <w:pStyle w:val="TAC"/>
                    <w:keepNext w:val="0"/>
                    <w:keepLines w:val="0"/>
                    <w:widowControl w:val="0"/>
                    <w:rPr>
                      <w:sz w:val="16"/>
                      <w:szCs w:val="16"/>
                      <w:lang w:eastAsia="zh-CN"/>
                    </w:rPr>
                  </w:pPr>
                  <w:r w:rsidRPr="00D345C1">
                    <w:rPr>
                      <w:sz w:val="16"/>
                      <w:szCs w:val="16"/>
                      <w:lang w:eastAsia="zh-CN"/>
                    </w:rPr>
                    <w:t>267000</w:t>
                  </w:r>
                </w:p>
              </w:tc>
            </w:tr>
            <w:tr w:rsidR="00B73DEF" w:rsidRPr="00D345C1" w14:paraId="6ABECCA9" w14:textId="77777777" w:rsidTr="00873166">
              <w:trPr>
                <w:trHeight w:val="147"/>
              </w:trPr>
              <w:tc>
                <w:tcPr>
                  <w:tcW w:w="2031" w:type="dxa"/>
                  <w:tcBorders>
                    <w:top w:val="single" w:sz="4" w:space="0" w:color="auto"/>
                    <w:left w:val="single" w:sz="4" w:space="0" w:color="auto"/>
                    <w:bottom w:val="single" w:sz="4" w:space="0" w:color="auto"/>
                    <w:right w:val="single" w:sz="4" w:space="0" w:color="auto"/>
                  </w:tcBorders>
                </w:tcPr>
                <w:p w14:paraId="71B448F8" w14:textId="77777777" w:rsidR="00B73DEF" w:rsidRPr="00D345C1" w:rsidRDefault="00B73DEF" w:rsidP="00D345C1">
                  <w:pPr>
                    <w:pStyle w:val="TAC"/>
                    <w:keepNext w:val="0"/>
                    <w:keepLines w:val="0"/>
                    <w:widowControl w:val="0"/>
                    <w:rPr>
                      <w:sz w:val="16"/>
                      <w:szCs w:val="16"/>
                    </w:rPr>
                  </w:pPr>
                  <w:r w:rsidRPr="00D345C1">
                    <w:rPr>
                      <w:sz w:val="16"/>
                      <w:szCs w:val="16"/>
                    </w:rPr>
                    <w:t>R.PDCCH.5-1.2 TDD, R.PDCCH.5-1.4 TDD</w:t>
                  </w:r>
                </w:p>
              </w:tc>
              <w:tc>
                <w:tcPr>
                  <w:tcW w:w="1843" w:type="dxa"/>
                  <w:tcBorders>
                    <w:top w:val="single" w:sz="4" w:space="0" w:color="auto"/>
                    <w:left w:val="single" w:sz="4" w:space="0" w:color="auto"/>
                    <w:bottom w:val="single" w:sz="4" w:space="0" w:color="auto"/>
                    <w:right w:val="single" w:sz="4" w:space="0" w:color="auto"/>
                  </w:tcBorders>
                </w:tcPr>
                <w:p w14:paraId="2C60348D" w14:textId="77777777" w:rsidR="00B73DEF" w:rsidRPr="00D345C1" w:rsidRDefault="00B73DEF" w:rsidP="00D345C1">
                  <w:pPr>
                    <w:pStyle w:val="TAC"/>
                    <w:keepNext w:val="0"/>
                    <w:keepLines w:val="0"/>
                    <w:widowControl w:val="0"/>
                    <w:rPr>
                      <w:rFonts w:cs="Arial"/>
                      <w:sz w:val="16"/>
                      <w:szCs w:val="16"/>
                    </w:rPr>
                  </w:pPr>
                  <w:r w:rsidRPr="00D345C1">
                    <w:rPr>
                      <w:rFonts w:cs="Arial"/>
                      <w:sz w:val="16"/>
                      <w:szCs w:val="16"/>
                    </w:rPr>
                    <w:t>300 Hz</w:t>
                  </w:r>
                </w:p>
              </w:tc>
              <w:tc>
                <w:tcPr>
                  <w:tcW w:w="1701" w:type="dxa"/>
                  <w:tcBorders>
                    <w:top w:val="single" w:sz="4" w:space="0" w:color="auto"/>
                    <w:left w:val="single" w:sz="4" w:space="0" w:color="auto"/>
                    <w:bottom w:val="single" w:sz="4" w:space="0" w:color="auto"/>
                    <w:right w:val="single" w:sz="4" w:space="0" w:color="auto"/>
                  </w:tcBorders>
                </w:tcPr>
                <w:p w14:paraId="01CCD2C7" w14:textId="77777777" w:rsidR="00B73DEF" w:rsidRPr="00F54829" w:rsidRDefault="00B73DEF" w:rsidP="00D345C1">
                  <w:pPr>
                    <w:pStyle w:val="TAC"/>
                    <w:keepNext w:val="0"/>
                    <w:keepLines w:val="0"/>
                    <w:widowControl w:val="0"/>
                    <w:rPr>
                      <w:sz w:val="16"/>
                      <w:szCs w:val="16"/>
                      <w:highlight w:val="yellow"/>
                    </w:rPr>
                  </w:pPr>
                  <w:r w:rsidRPr="00F54829">
                    <w:rPr>
                      <w:sz w:val="16"/>
                      <w:szCs w:val="16"/>
                      <w:highlight w:val="yellow"/>
                    </w:rPr>
                    <w:t>100000 (Note 2)</w:t>
                  </w:r>
                </w:p>
              </w:tc>
              <w:tc>
                <w:tcPr>
                  <w:tcW w:w="1418" w:type="dxa"/>
                  <w:tcBorders>
                    <w:top w:val="single" w:sz="4" w:space="0" w:color="auto"/>
                    <w:left w:val="single" w:sz="4" w:space="0" w:color="auto"/>
                    <w:bottom w:val="single" w:sz="4" w:space="0" w:color="auto"/>
                    <w:right w:val="single" w:sz="4" w:space="0" w:color="auto"/>
                  </w:tcBorders>
                </w:tcPr>
                <w:p w14:paraId="29BECFB2" w14:textId="77777777" w:rsidR="00B73DEF" w:rsidRPr="00D345C1" w:rsidRDefault="00B73DEF" w:rsidP="00D345C1">
                  <w:pPr>
                    <w:pStyle w:val="TAC"/>
                    <w:keepNext w:val="0"/>
                    <w:keepLines w:val="0"/>
                    <w:widowControl w:val="0"/>
                    <w:rPr>
                      <w:sz w:val="16"/>
                      <w:szCs w:val="16"/>
                      <w:lang w:eastAsia="zh-CN"/>
                    </w:rPr>
                  </w:pPr>
                  <w:r w:rsidRPr="00D345C1">
                    <w:rPr>
                      <w:sz w:val="16"/>
                      <w:szCs w:val="16"/>
                      <w:lang w:eastAsia="zh-CN"/>
                    </w:rPr>
                    <w:t>2.58 (Note 4)</w:t>
                  </w:r>
                </w:p>
              </w:tc>
              <w:tc>
                <w:tcPr>
                  <w:tcW w:w="2925" w:type="dxa"/>
                  <w:tcBorders>
                    <w:top w:val="single" w:sz="4" w:space="0" w:color="auto"/>
                    <w:left w:val="single" w:sz="4" w:space="0" w:color="auto"/>
                    <w:bottom w:val="single" w:sz="4" w:space="0" w:color="auto"/>
                    <w:right w:val="single" w:sz="4" w:space="0" w:color="auto"/>
                  </w:tcBorders>
                </w:tcPr>
                <w:p w14:paraId="1832AA5F" w14:textId="77777777" w:rsidR="00B73DEF" w:rsidRPr="00D345C1" w:rsidRDefault="00B73DEF" w:rsidP="00D345C1">
                  <w:pPr>
                    <w:pStyle w:val="TAC"/>
                    <w:keepNext w:val="0"/>
                    <w:keepLines w:val="0"/>
                    <w:widowControl w:val="0"/>
                    <w:rPr>
                      <w:sz w:val="16"/>
                      <w:szCs w:val="16"/>
                      <w:lang w:eastAsia="zh-CN"/>
                    </w:rPr>
                  </w:pPr>
                  <w:r w:rsidRPr="00D345C1">
                    <w:rPr>
                      <w:sz w:val="16"/>
                      <w:szCs w:val="16"/>
                      <w:lang w:eastAsia="zh-CN"/>
                    </w:rPr>
                    <w:t>258000</w:t>
                  </w:r>
                </w:p>
              </w:tc>
            </w:tr>
            <w:tr w:rsidR="00B73DEF" w:rsidRPr="00D345C1" w14:paraId="1FC792EC" w14:textId="77777777" w:rsidTr="00873166">
              <w:trPr>
                <w:trHeight w:val="147"/>
              </w:trPr>
              <w:tc>
                <w:tcPr>
                  <w:tcW w:w="9918" w:type="dxa"/>
                  <w:gridSpan w:val="5"/>
                  <w:tcBorders>
                    <w:top w:val="single" w:sz="4" w:space="0" w:color="auto"/>
                    <w:left w:val="single" w:sz="4" w:space="0" w:color="auto"/>
                    <w:bottom w:val="single" w:sz="4" w:space="0" w:color="auto"/>
                    <w:right w:val="single" w:sz="4" w:space="0" w:color="auto"/>
                  </w:tcBorders>
                </w:tcPr>
                <w:p w14:paraId="34BE5A8B" w14:textId="77777777" w:rsidR="00B73DEF" w:rsidRPr="00D345C1" w:rsidRDefault="00B73DEF" w:rsidP="00D345C1">
                  <w:pPr>
                    <w:pStyle w:val="TAN"/>
                    <w:keepNext w:val="0"/>
                    <w:keepLines w:val="0"/>
                    <w:widowControl w:val="0"/>
                    <w:rPr>
                      <w:sz w:val="16"/>
                      <w:szCs w:val="16"/>
                    </w:rPr>
                  </w:pPr>
                  <w:r w:rsidRPr="00D345C1">
                    <w:rPr>
                      <w:sz w:val="16"/>
                      <w:szCs w:val="16"/>
                    </w:rPr>
                    <w:t>Note 1:</w:t>
                  </w:r>
                  <w:r w:rsidRPr="00D345C1">
                    <w:rPr>
                      <w:sz w:val="16"/>
                      <w:szCs w:val="16"/>
                    </w:rPr>
                    <w:tab/>
                    <w:t>MNAS determined by simulations.</w:t>
                  </w:r>
                </w:p>
                <w:p w14:paraId="05A45699" w14:textId="77777777" w:rsidR="00B73DEF" w:rsidRPr="00D345C1" w:rsidRDefault="00B73DEF" w:rsidP="00D345C1">
                  <w:pPr>
                    <w:pStyle w:val="TAN"/>
                    <w:keepNext w:val="0"/>
                    <w:keepLines w:val="0"/>
                    <w:widowControl w:val="0"/>
                    <w:rPr>
                      <w:sz w:val="16"/>
                      <w:szCs w:val="16"/>
                    </w:rPr>
                  </w:pPr>
                  <w:r w:rsidRPr="00D345C1">
                    <w:rPr>
                      <w:sz w:val="16"/>
                      <w:szCs w:val="16"/>
                    </w:rPr>
                    <w:t>Note 2:</w:t>
                  </w:r>
                  <w:r w:rsidRPr="00D345C1">
                    <w:rPr>
                      <w:sz w:val="16"/>
                      <w:szCs w:val="16"/>
                    </w:rPr>
                    <w:tab/>
                    <w:t>For cases where MNS is not determined by simulations, use same MNAS as the similar case simulated (same doppler speed)</w:t>
                  </w:r>
                </w:p>
                <w:p w14:paraId="0C9AE5BB" w14:textId="77777777" w:rsidR="00B73DEF" w:rsidRPr="00D345C1" w:rsidRDefault="00B73DEF" w:rsidP="00D345C1">
                  <w:pPr>
                    <w:pStyle w:val="TAN"/>
                    <w:keepNext w:val="0"/>
                    <w:keepLines w:val="0"/>
                    <w:widowControl w:val="0"/>
                    <w:rPr>
                      <w:sz w:val="16"/>
                      <w:szCs w:val="16"/>
                    </w:rPr>
                  </w:pPr>
                  <w:r w:rsidRPr="00D345C1">
                    <w:rPr>
                      <w:sz w:val="16"/>
                      <w:szCs w:val="16"/>
                    </w:rPr>
                    <w:t>Note 3:</w:t>
                  </w:r>
                  <w:r w:rsidRPr="00D345C1">
                    <w:rPr>
                      <w:sz w:val="16"/>
                      <w:szCs w:val="16"/>
                    </w:rPr>
                    <w:tab/>
                    <w:t>MNS/MNAS ratio decided by scheduling pattern and is ratio of all slots to DL slots.</w:t>
                  </w:r>
                </w:p>
                <w:p w14:paraId="2D6BE89D" w14:textId="77777777" w:rsidR="00B73DEF" w:rsidRPr="00D345C1" w:rsidRDefault="00B73DEF" w:rsidP="00D345C1">
                  <w:pPr>
                    <w:pStyle w:val="TAN"/>
                    <w:keepNext w:val="0"/>
                    <w:keepLines w:val="0"/>
                    <w:widowControl w:val="0"/>
                    <w:rPr>
                      <w:sz w:val="16"/>
                      <w:szCs w:val="16"/>
                    </w:rPr>
                  </w:pPr>
                  <w:r w:rsidRPr="00D345C1">
                    <w:rPr>
                      <w:sz w:val="16"/>
                      <w:szCs w:val="16"/>
                    </w:rPr>
                    <w:lastRenderedPageBreak/>
                    <w:t>Note 4:</w:t>
                  </w:r>
                  <w:r w:rsidRPr="00D345C1">
                    <w:rPr>
                      <w:sz w:val="16"/>
                      <w:szCs w:val="16"/>
                    </w:rPr>
                    <w:tab/>
                    <w:t>For power saving, MNS/MNAS ratio decided by scheduling pattern and DRX configuration, and is ratio of all slots  in both DRX active time and DRX inactive time to DL slots in DRX active time.</w:t>
                  </w:r>
                </w:p>
              </w:tc>
            </w:tr>
          </w:tbl>
          <w:p w14:paraId="2C7F001A" w14:textId="77777777" w:rsidR="00B73DEF" w:rsidRPr="00D345C1" w:rsidRDefault="00B73DEF" w:rsidP="00D345C1">
            <w:pPr>
              <w:widowControl w:val="0"/>
              <w:spacing w:beforeLines="50" w:before="120" w:after="120"/>
              <w:rPr>
                <w:sz w:val="16"/>
                <w:szCs w:val="16"/>
                <w:lang w:eastAsia="zh-CN"/>
              </w:rPr>
            </w:pPr>
          </w:p>
        </w:tc>
      </w:tr>
    </w:tbl>
    <w:p w14:paraId="096ED82C" w14:textId="08067007" w:rsidR="00B73DEF" w:rsidRDefault="00084E4B" w:rsidP="00CB7B21">
      <w:pPr>
        <w:spacing w:beforeLines="50" w:before="120" w:after="120"/>
        <w:rPr>
          <w:b/>
          <w:bCs/>
          <w:lang w:eastAsia="zh-CN"/>
        </w:rPr>
      </w:pPr>
      <w:r w:rsidRPr="00B616F7">
        <w:rPr>
          <w:b/>
          <w:bCs/>
          <w:lang w:eastAsia="zh-CN"/>
        </w:rPr>
        <w:lastRenderedPageBreak/>
        <w:t xml:space="preserve">Observation </w:t>
      </w:r>
      <w:r>
        <w:rPr>
          <w:b/>
          <w:bCs/>
          <w:lang w:eastAsia="zh-CN"/>
        </w:rPr>
        <w:t>2</w:t>
      </w:r>
      <w:r w:rsidRPr="00B616F7">
        <w:rPr>
          <w:b/>
          <w:bCs/>
          <w:lang w:eastAsia="zh-CN"/>
        </w:rPr>
        <w:t xml:space="preserve">: The </w:t>
      </w:r>
      <w:r>
        <w:rPr>
          <w:b/>
          <w:bCs/>
          <w:lang w:eastAsia="zh-CN"/>
        </w:rPr>
        <w:t>test</w:t>
      </w:r>
      <w:r w:rsidRPr="00B616F7">
        <w:rPr>
          <w:b/>
          <w:bCs/>
          <w:lang w:eastAsia="zh-CN"/>
        </w:rPr>
        <w:t xml:space="preserve"> </w:t>
      </w:r>
      <w:r>
        <w:rPr>
          <w:b/>
          <w:bCs/>
          <w:lang w:eastAsia="zh-CN"/>
        </w:rPr>
        <w:t>samples for 1% MDR should be no less than 100000</w:t>
      </w:r>
      <w:r w:rsidR="00907E39">
        <w:rPr>
          <w:b/>
          <w:bCs/>
          <w:lang w:eastAsia="zh-CN"/>
        </w:rPr>
        <w:t xml:space="preserve">, which is aligned with </w:t>
      </w:r>
      <w:r w:rsidR="00907E39" w:rsidRPr="00907E39">
        <w:rPr>
          <w:b/>
          <w:bCs/>
          <w:lang w:eastAsia="zh-CN"/>
        </w:rPr>
        <w:t>RAN5’s definition about test time of PDCCH demodulation case</w:t>
      </w:r>
      <w:r>
        <w:rPr>
          <w:b/>
          <w:bCs/>
          <w:lang w:eastAsia="zh-CN"/>
        </w:rPr>
        <w:t>.</w:t>
      </w:r>
    </w:p>
    <w:p w14:paraId="7153EF46" w14:textId="20D53C6E" w:rsidR="00084E4B" w:rsidRDefault="00084E4B" w:rsidP="00CB7B21">
      <w:pPr>
        <w:spacing w:beforeLines="50" w:before="120" w:after="120"/>
        <w:rPr>
          <w:lang w:eastAsia="zh-CN"/>
        </w:rPr>
      </w:pPr>
      <w:r w:rsidRPr="00084E4B">
        <w:rPr>
          <w:lang w:eastAsia="zh-CN"/>
        </w:rPr>
        <w:t xml:space="preserve">Therefore, </w:t>
      </w:r>
      <w:r>
        <w:rPr>
          <w:lang w:eastAsia="zh-CN"/>
        </w:rPr>
        <w:t xml:space="preserve">if without test mode, the test </w:t>
      </w:r>
      <w:r w:rsidR="002E4B8D">
        <w:rPr>
          <w:lang w:eastAsia="zh-CN"/>
        </w:rPr>
        <w:t xml:space="preserve">execution </w:t>
      </w:r>
      <w:r>
        <w:rPr>
          <w:lang w:eastAsia="zh-CN"/>
        </w:rPr>
        <w:t>time for the MDR test should 100000*11.2s, about 311 hours.</w:t>
      </w:r>
    </w:p>
    <w:p w14:paraId="58183216" w14:textId="6C116B21" w:rsidR="0021106B" w:rsidRDefault="0021106B" w:rsidP="0021106B">
      <w:pPr>
        <w:spacing w:beforeLines="50" w:before="120" w:after="120"/>
        <w:rPr>
          <w:b/>
          <w:bCs/>
          <w:lang w:eastAsia="zh-CN"/>
        </w:rPr>
      </w:pPr>
      <w:r w:rsidRPr="00B616F7">
        <w:rPr>
          <w:b/>
          <w:bCs/>
          <w:lang w:eastAsia="zh-CN"/>
        </w:rPr>
        <w:t xml:space="preserve">Observation </w:t>
      </w:r>
      <w:r>
        <w:rPr>
          <w:b/>
          <w:bCs/>
          <w:lang w:eastAsia="zh-CN"/>
        </w:rPr>
        <w:t>3</w:t>
      </w:r>
      <w:r w:rsidRPr="00B616F7">
        <w:rPr>
          <w:b/>
          <w:bCs/>
          <w:lang w:eastAsia="zh-CN"/>
        </w:rPr>
        <w:t xml:space="preserve">: </w:t>
      </w:r>
      <w:r>
        <w:rPr>
          <w:b/>
          <w:bCs/>
          <w:lang w:eastAsia="zh-CN"/>
        </w:rPr>
        <w:t>If without test mode, t</w:t>
      </w:r>
      <w:r w:rsidRPr="00B616F7">
        <w:rPr>
          <w:b/>
          <w:bCs/>
          <w:lang w:eastAsia="zh-CN"/>
        </w:rPr>
        <w:t xml:space="preserve">he </w:t>
      </w:r>
      <w:r>
        <w:rPr>
          <w:b/>
          <w:bCs/>
          <w:lang w:eastAsia="zh-CN"/>
        </w:rPr>
        <w:t xml:space="preserve">test </w:t>
      </w:r>
      <w:r w:rsidR="002E4B8D" w:rsidRPr="002E4B8D">
        <w:rPr>
          <w:b/>
          <w:bCs/>
          <w:lang w:eastAsia="zh-CN"/>
        </w:rPr>
        <w:t xml:space="preserve">execution </w:t>
      </w:r>
      <w:r>
        <w:rPr>
          <w:b/>
          <w:bCs/>
          <w:lang w:eastAsia="zh-CN"/>
        </w:rPr>
        <w:t xml:space="preserve">time for </w:t>
      </w:r>
      <w:r w:rsidR="00602B4D">
        <w:rPr>
          <w:b/>
          <w:bCs/>
          <w:lang w:eastAsia="zh-CN"/>
        </w:rPr>
        <w:t xml:space="preserve">LP-WUS </w:t>
      </w:r>
      <w:r>
        <w:rPr>
          <w:b/>
          <w:bCs/>
          <w:lang w:eastAsia="zh-CN"/>
        </w:rPr>
        <w:t>MDR test is about 311 hours, with 100000 test</w:t>
      </w:r>
      <w:r w:rsidRPr="00B616F7">
        <w:rPr>
          <w:b/>
          <w:bCs/>
          <w:lang w:eastAsia="zh-CN"/>
        </w:rPr>
        <w:t xml:space="preserve"> </w:t>
      </w:r>
      <w:r>
        <w:rPr>
          <w:b/>
          <w:bCs/>
          <w:lang w:eastAsia="zh-CN"/>
        </w:rPr>
        <w:t xml:space="preserve">samples and </w:t>
      </w:r>
      <w:r w:rsidR="00FB56D4">
        <w:rPr>
          <w:b/>
          <w:bCs/>
          <w:lang w:eastAsia="zh-CN"/>
        </w:rPr>
        <w:t xml:space="preserve">test duration of </w:t>
      </w:r>
      <w:r>
        <w:rPr>
          <w:b/>
          <w:bCs/>
          <w:lang w:eastAsia="zh-CN"/>
        </w:rPr>
        <w:t xml:space="preserve">each sample </w:t>
      </w:r>
      <w:r w:rsidR="00FB56D4">
        <w:rPr>
          <w:b/>
          <w:bCs/>
          <w:lang w:eastAsia="zh-CN"/>
        </w:rPr>
        <w:t>as</w:t>
      </w:r>
      <w:r>
        <w:rPr>
          <w:b/>
          <w:bCs/>
          <w:lang w:eastAsia="zh-CN"/>
        </w:rPr>
        <w:t xml:space="preserve"> 11.2s.</w:t>
      </w:r>
    </w:p>
    <w:p w14:paraId="4EDC0FF1" w14:textId="0F42FF40" w:rsidR="00FB2E7A" w:rsidRDefault="00602B4D" w:rsidP="00FB2E7A">
      <w:pPr>
        <w:spacing w:after="120"/>
      </w:pPr>
      <w:r>
        <w:rPr>
          <w:lang w:eastAsia="zh-CN"/>
        </w:rPr>
        <w:t>According this test time analysis, we think the testability for LP-WUS MDR test has problem since the test time is too long. Hence a test mode should be defined if demodulation requirements for LP-WUS MDR test will be introduced</w:t>
      </w:r>
      <w:r w:rsidR="00633E6C">
        <w:t>.</w:t>
      </w:r>
    </w:p>
    <w:p w14:paraId="714D233E" w14:textId="645A003F" w:rsidR="00186B77" w:rsidRDefault="00186B77" w:rsidP="00186B77">
      <w:pPr>
        <w:spacing w:before="60"/>
        <w:rPr>
          <w:lang w:val="en-US" w:eastAsia="zh-CN"/>
        </w:rPr>
      </w:pPr>
      <w:r>
        <w:rPr>
          <w:b/>
          <w:bCs/>
        </w:rPr>
        <w:t xml:space="preserve">Proposal </w:t>
      </w:r>
      <w:r w:rsidR="00633E6C">
        <w:rPr>
          <w:b/>
          <w:bCs/>
        </w:rPr>
        <w:t>1</w:t>
      </w:r>
      <w:r w:rsidR="00633E6C">
        <w:rPr>
          <w:rFonts w:hint="eastAsia"/>
          <w:b/>
          <w:bCs/>
          <w:lang w:eastAsia="zh-CN"/>
        </w:rPr>
        <w:t>:</w:t>
      </w:r>
      <w:r w:rsidR="00633E6C">
        <w:rPr>
          <w:b/>
          <w:bCs/>
          <w:lang w:eastAsia="zh-CN"/>
        </w:rPr>
        <w:t xml:space="preserve"> </w:t>
      </w:r>
      <w:r w:rsidR="00633E6C">
        <w:rPr>
          <w:b/>
          <w:bCs/>
        </w:rPr>
        <w:t xml:space="preserve"> </w:t>
      </w:r>
      <w:r w:rsidR="002251EC">
        <w:rPr>
          <w:b/>
          <w:bCs/>
        </w:rPr>
        <w:t>T</w:t>
      </w:r>
      <w:r w:rsidR="00633E6C">
        <w:rPr>
          <w:b/>
          <w:bCs/>
        </w:rPr>
        <w:t xml:space="preserve">est mode is recommended for LP-WUS MDR test considering </w:t>
      </w:r>
      <w:r w:rsidR="00602B4D">
        <w:rPr>
          <w:b/>
          <w:bCs/>
        </w:rPr>
        <w:t>the test time is too long</w:t>
      </w:r>
      <w:r w:rsidR="00633E6C">
        <w:rPr>
          <w:b/>
          <w:bCs/>
        </w:rPr>
        <w:t>.</w:t>
      </w:r>
    </w:p>
    <w:p w14:paraId="6D80B0AE" w14:textId="1B6ECFD7" w:rsidR="009D4955" w:rsidRDefault="009D4955" w:rsidP="00544480">
      <w:pPr>
        <w:rPr>
          <w:lang w:val="en-US" w:eastAsia="zh-CN"/>
        </w:rPr>
      </w:pPr>
    </w:p>
    <w:p w14:paraId="05281F56" w14:textId="19A45E9E" w:rsidR="003A446A" w:rsidRDefault="003A446A" w:rsidP="00544480">
      <w:pPr>
        <w:rPr>
          <w:b/>
          <w:bCs/>
          <w:szCs w:val="24"/>
          <w:u w:val="single"/>
          <w:lang w:eastAsia="zh-CN"/>
        </w:rPr>
      </w:pPr>
      <w:r w:rsidRPr="00013E7F">
        <w:rPr>
          <w:b/>
          <w:bCs/>
          <w:szCs w:val="24"/>
          <w:u w:val="single"/>
          <w:lang w:eastAsia="zh-CN"/>
        </w:rPr>
        <w:t>Whether to consider shortening the test duration</w:t>
      </w:r>
    </w:p>
    <w:p w14:paraId="51CE82E7" w14:textId="1C36B186" w:rsidR="003A446A" w:rsidRDefault="00094D35" w:rsidP="00094D35">
      <w:pPr>
        <w:jc w:val="both"/>
        <w:rPr>
          <w:szCs w:val="24"/>
          <w:lang w:eastAsia="zh-CN"/>
        </w:rPr>
      </w:pPr>
      <w:r>
        <w:rPr>
          <w:szCs w:val="24"/>
          <w:lang w:eastAsia="zh-CN"/>
        </w:rPr>
        <w:t xml:space="preserve">As we </w:t>
      </w:r>
      <w:r w:rsidR="00736D4D">
        <w:rPr>
          <w:szCs w:val="24"/>
          <w:lang w:eastAsia="zh-CN"/>
        </w:rPr>
        <w:t>analysed</w:t>
      </w:r>
      <w:r>
        <w:rPr>
          <w:szCs w:val="24"/>
          <w:lang w:eastAsia="zh-CN"/>
        </w:rPr>
        <w:t xml:space="preserve"> above, </w:t>
      </w:r>
      <w:r w:rsidR="00736D4D">
        <w:rPr>
          <w:szCs w:val="24"/>
          <w:lang w:eastAsia="zh-CN"/>
        </w:rPr>
        <w:t xml:space="preserve">a test mode is recommended to shorten the test duration. The expected test mode is UE could provide feedback for LP-WUS </w:t>
      </w:r>
      <w:r>
        <w:rPr>
          <w:szCs w:val="24"/>
          <w:lang w:eastAsia="zh-CN"/>
        </w:rPr>
        <w:t xml:space="preserve">to </w:t>
      </w:r>
      <w:r w:rsidR="00736D4D">
        <w:rPr>
          <w:szCs w:val="24"/>
          <w:lang w:eastAsia="zh-CN"/>
        </w:rPr>
        <w:t>help</w:t>
      </w:r>
      <w:r>
        <w:rPr>
          <w:szCs w:val="24"/>
          <w:lang w:eastAsia="zh-CN"/>
        </w:rPr>
        <w:t xml:space="preserve"> the detection rate </w:t>
      </w:r>
      <w:r w:rsidR="00736D4D">
        <w:rPr>
          <w:szCs w:val="24"/>
          <w:lang w:eastAsia="zh-CN"/>
        </w:rPr>
        <w:t xml:space="preserve">statistic </w:t>
      </w:r>
      <w:r>
        <w:rPr>
          <w:szCs w:val="24"/>
          <w:lang w:eastAsia="zh-CN"/>
        </w:rPr>
        <w:t>and keep MR sleep during MDR test.</w:t>
      </w:r>
    </w:p>
    <w:p w14:paraId="638825CD" w14:textId="4D56FA92" w:rsidR="00736D4D" w:rsidRPr="00736D4D" w:rsidRDefault="00094D35" w:rsidP="00094D35">
      <w:pPr>
        <w:jc w:val="both"/>
        <w:rPr>
          <w:b/>
          <w:bCs/>
        </w:rPr>
      </w:pPr>
      <w:r w:rsidRPr="00736D4D">
        <w:rPr>
          <w:b/>
          <w:bCs/>
        </w:rPr>
        <w:t>Proposal 2</w:t>
      </w:r>
      <w:r w:rsidRPr="00736D4D">
        <w:rPr>
          <w:rFonts w:hint="eastAsia"/>
          <w:b/>
          <w:bCs/>
          <w:lang w:eastAsia="zh-CN"/>
        </w:rPr>
        <w:t>:</w:t>
      </w:r>
      <w:r w:rsidRPr="00736D4D">
        <w:rPr>
          <w:b/>
          <w:bCs/>
          <w:lang w:eastAsia="zh-CN"/>
        </w:rPr>
        <w:t xml:space="preserve"> </w:t>
      </w:r>
      <w:r w:rsidR="00736D4D">
        <w:rPr>
          <w:b/>
          <w:bCs/>
        </w:rPr>
        <w:t>B</w:t>
      </w:r>
      <w:r w:rsidR="00736D4D" w:rsidRPr="00736D4D">
        <w:rPr>
          <w:b/>
          <w:bCs/>
        </w:rPr>
        <w:t xml:space="preserve">ased on the test time analysis above, </w:t>
      </w:r>
      <w:r w:rsidR="00736D4D" w:rsidRPr="00736D4D">
        <w:rPr>
          <w:b/>
          <w:bCs/>
          <w:szCs w:val="24"/>
          <w:lang w:eastAsia="zh-CN"/>
        </w:rPr>
        <w:t>a test mode is recommended to shorten the test duration.</w:t>
      </w:r>
    </w:p>
    <w:p w14:paraId="499A2969" w14:textId="204D3780" w:rsidR="00094D35" w:rsidRPr="00B57ACF" w:rsidRDefault="00736D4D" w:rsidP="00094D35">
      <w:pPr>
        <w:jc w:val="both"/>
        <w:rPr>
          <w:b/>
          <w:bCs/>
        </w:rPr>
      </w:pPr>
      <w:r>
        <w:rPr>
          <w:b/>
          <w:bCs/>
        </w:rPr>
        <w:t xml:space="preserve">Proposal 3: </w:t>
      </w:r>
      <w:r w:rsidR="00B57ACF" w:rsidRPr="00B57ACF">
        <w:rPr>
          <w:b/>
          <w:bCs/>
          <w:szCs w:val="24"/>
          <w:lang w:eastAsia="zh-CN"/>
        </w:rPr>
        <w:t>The expected test mode is UE could provide feedback for LP-WUS to help the detection rate statistic and keep MR sleep during MDR test.</w:t>
      </w:r>
    </w:p>
    <w:p w14:paraId="57B8EA84" w14:textId="20BC5FD4" w:rsidR="00094D35" w:rsidRDefault="00094D35" w:rsidP="00094D35">
      <w:pPr>
        <w:jc w:val="both"/>
        <w:rPr>
          <w:b/>
          <w:bCs/>
        </w:rPr>
      </w:pPr>
    </w:p>
    <w:p w14:paraId="75B5065A" w14:textId="3CC1AFB2" w:rsidR="00094D35" w:rsidRDefault="00094D35" w:rsidP="00094D35">
      <w:pPr>
        <w:jc w:val="both"/>
        <w:rPr>
          <w:b/>
          <w:bCs/>
        </w:rPr>
      </w:pPr>
      <w:r w:rsidRPr="00736432">
        <w:rPr>
          <w:b/>
          <w:szCs w:val="24"/>
          <w:u w:val="single"/>
          <w:lang w:eastAsia="zh-CN"/>
        </w:rPr>
        <w:t>Whether to define separate test cases for idle/inactive and connected modes</w:t>
      </w:r>
    </w:p>
    <w:p w14:paraId="55D712A8" w14:textId="78D73D24" w:rsidR="00212389" w:rsidRDefault="001934CE" w:rsidP="002A1BA7">
      <w:pPr>
        <w:jc w:val="both"/>
        <w:rPr>
          <w:lang w:eastAsia="zh-CN"/>
        </w:rPr>
      </w:pPr>
      <w:r>
        <w:rPr>
          <w:lang w:eastAsia="zh-CN"/>
        </w:rPr>
        <w:t xml:space="preserve">As we </w:t>
      </w:r>
      <w:r w:rsidR="00DC5A57">
        <w:rPr>
          <w:lang w:eastAsia="zh-CN"/>
        </w:rPr>
        <w:t>analysed</w:t>
      </w:r>
      <w:r>
        <w:rPr>
          <w:lang w:eastAsia="zh-CN"/>
        </w:rPr>
        <w:t xml:space="preserve"> in [</w:t>
      </w:r>
      <w:r w:rsidR="00DC5A57">
        <w:rPr>
          <w:lang w:eastAsia="zh-CN"/>
        </w:rPr>
        <w:t>7</w:t>
      </w:r>
      <w:r w:rsidR="00DC5A57">
        <w:rPr>
          <w:rFonts w:hint="eastAsia"/>
          <w:lang w:eastAsia="zh-CN"/>
        </w:rPr>
        <w:t>],</w:t>
      </w:r>
      <w:r w:rsidR="00DC5A57">
        <w:rPr>
          <w:lang w:eastAsia="zh-CN"/>
        </w:rPr>
        <w:t xml:space="preserve"> a</w:t>
      </w:r>
      <w:r w:rsidR="00212389">
        <w:rPr>
          <w:lang w:eastAsia="zh-CN"/>
        </w:rPr>
        <w:t>ccording to the UE feature list [</w:t>
      </w:r>
      <w:r w:rsidR="002A1BA7">
        <w:rPr>
          <w:lang w:eastAsia="zh-CN"/>
        </w:rPr>
        <w:t>8</w:t>
      </w:r>
      <w:r w:rsidR="00212389">
        <w:rPr>
          <w:lang w:eastAsia="zh-CN"/>
        </w:rPr>
        <w:t>] attached in the RAN1 LS [</w:t>
      </w:r>
      <w:r w:rsidR="002A1BA7">
        <w:rPr>
          <w:lang w:eastAsia="zh-CN"/>
        </w:rPr>
        <w:t>9</w:t>
      </w:r>
      <w:r w:rsidR="00212389">
        <w:rPr>
          <w:lang w:eastAsia="zh-CN"/>
        </w:rPr>
        <w:t xml:space="preserve">], UE has full flexibility in terms of its supported RRC states. </w:t>
      </w:r>
      <w:r w:rsidR="00212389" w:rsidRPr="007141FE">
        <w:rPr>
          <w:lang w:eastAsia="zh-CN"/>
        </w:rPr>
        <w:t>UE can support IDLE/INACTIVE mode operation (FG62-1(a)) and CONNECTED mode operation (FG62-2(a)) separately</w:t>
      </w:r>
      <w:r w:rsidR="00212389">
        <w:rPr>
          <w:lang w:eastAsia="zh-CN"/>
        </w:rPr>
        <w:t xml:space="preserve">, and UE can also support </w:t>
      </w:r>
      <w:r w:rsidR="00212389" w:rsidRPr="007141FE">
        <w:rPr>
          <w:lang w:eastAsia="zh-CN"/>
        </w:rPr>
        <w:t>IDLE/INACTIVE mode operation (FG62-1(a)</w:t>
      </w:r>
      <w:r w:rsidR="002A1BA7">
        <w:rPr>
          <w:lang w:eastAsia="zh-CN"/>
        </w:rPr>
        <w:t xml:space="preserve">) </w:t>
      </w:r>
      <w:r w:rsidR="00212389" w:rsidRPr="007141FE">
        <w:rPr>
          <w:lang w:eastAsia="zh-CN"/>
        </w:rPr>
        <w:t>and CONNECTED mode operation (FG62-2(a))</w:t>
      </w:r>
      <w:r w:rsidR="00212389">
        <w:rPr>
          <w:lang w:eastAsia="zh-CN"/>
        </w:rPr>
        <w:t xml:space="preserve"> together, i.e., there could be 3 types of UE in terms of supported RRC </w:t>
      </w:r>
      <w:r w:rsidR="00212389">
        <w:rPr>
          <w:rFonts w:hint="eastAsia"/>
          <w:lang w:eastAsia="zh-CN"/>
        </w:rPr>
        <w:t>states</w:t>
      </w:r>
      <w:r w:rsidR="00212389">
        <w:rPr>
          <w:lang w:eastAsia="zh-CN"/>
        </w:rPr>
        <w:t>:</w:t>
      </w:r>
    </w:p>
    <w:p w14:paraId="36F391D8" w14:textId="77777777" w:rsidR="00212389" w:rsidRDefault="00212389" w:rsidP="00AE0435">
      <w:pPr>
        <w:pStyle w:val="aff8"/>
        <w:numPr>
          <w:ilvl w:val="0"/>
          <w:numId w:val="9"/>
        </w:numPr>
        <w:overflowPunct/>
        <w:autoSpaceDE/>
        <w:autoSpaceDN/>
        <w:adjustRightInd/>
        <w:ind w:firstLineChars="0"/>
        <w:textAlignment w:val="auto"/>
        <w:rPr>
          <w:lang w:eastAsia="zh-CN"/>
        </w:rPr>
      </w:pPr>
      <w:r>
        <w:rPr>
          <w:rFonts w:hint="eastAsia"/>
          <w:lang w:eastAsia="zh-CN"/>
        </w:rPr>
        <w:t>U</w:t>
      </w:r>
      <w:r>
        <w:rPr>
          <w:lang w:eastAsia="zh-CN"/>
        </w:rPr>
        <w:t>Es supporting IDLE/INACTIVE mode only</w:t>
      </w:r>
    </w:p>
    <w:p w14:paraId="392EEB01" w14:textId="77777777" w:rsidR="00212389" w:rsidRDefault="00212389" w:rsidP="00AE0435">
      <w:pPr>
        <w:pStyle w:val="aff8"/>
        <w:numPr>
          <w:ilvl w:val="0"/>
          <w:numId w:val="9"/>
        </w:numPr>
        <w:overflowPunct/>
        <w:autoSpaceDE/>
        <w:autoSpaceDN/>
        <w:adjustRightInd/>
        <w:ind w:firstLineChars="0"/>
        <w:textAlignment w:val="auto"/>
        <w:rPr>
          <w:lang w:eastAsia="zh-CN"/>
        </w:rPr>
      </w:pPr>
      <w:r>
        <w:rPr>
          <w:rFonts w:hint="eastAsia"/>
          <w:lang w:eastAsia="zh-CN"/>
        </w:rPr>
        <w:t>U</w:t>
      </w:r>
      <w:r>
        <w:rPr>
          <w:lang w:eastAsia="zh-CN"/>
        </w:rPr>
        <w:t>Es supporting CONNECTED mode only</w:t>
      </w:r>
    </w:p>
    <w:p w14:paraId="57FA4F8B" w14:textId="77777777" w:rsidR="00212389" w:rsidRDefault="00212389" w:rsidP="00AE0435">
      <w:pPr>
        <w:pStyle w:val="aff8"/>
        <w:numPr>
          <w:ilvl w:val="0"/>
          <w:numId w:val="9"/>
        </w:numPr>
        <w:overflowPunct/>
        <w:autoSpaceDE/>
        <w:autoSpaceDN/>
        <w:adjustRightInd/>
        <w:ind w:firstLineChars="0"/>
        <w:textAlignment w:val="auto"/>
        <w:rPr>
          <w:lang w:eastAsia="zh-CN"/>
        </w:rPr>
      </w:pPr>
      <w:r>
        <w:rPr>
          <w:rFonts w:hint="eastAsia"/>
          <w:lang w:eastAsia="zh-CN"/>
        </w:rPr>
        <w:t>U</w:t>
      </w:r>
      <w:r>
        <w:rPr>
          <w:lang w:eastAsia="zh-CN"/>
        </w:rPr>
        <w:t>Es supporting both IDLE/INACTIVE mode and CONNECTED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30"/>
        <w:gridCol w:w="6849"/>
      </w:tblGrid>
      <w:tr w:rsidR="00212389" w:rsidRPr="00BA5E7C" w14:paraId="273A2008"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hideMark/>
          </w:tcPr>
          <w:p w14:paraId="38CA5A98" w14:textId="77777777" w:rsidR="00212389" w:rsidRPr="00BA5E7C" w:rsidRDefault="00212389" w:rsidP="001B77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6023D8E" w14:textId="77777777" w:rsidR="00212389" w:rsidRPr="00BA5E7C" w:rsidRDefault="00212389" w:rsidP="001B77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6849" w:type="dxa"/>
            <w:tcBorders>
              <w:top w:val="single" w:sz="4" w:space="0" w:color="auto"/>
              <w:left w:val="single" w:sz="4" w:space="0" w:color="auto"/>
              <w:bottom w:val="single" w:sz="4" w:space="0" w:color="auto"/>
              <w:right w:val="single" w:sz="4" w:space="0" w:color="auto"/>
            </w:tcBorders>
            <w:hideMark/>
          </w:tcPr>
          <w:p w14:paraId="5F003D3C" w14:textId="77777777" w:rsidR="00212389" w:rsidRPr="00BA5E7C" w:rsidRDefault="00212389" w:rsidP="001B77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r>
      <w:tr w:rsidR="00212389" w:rsidRPr="00263855" w14:paraId="0410E863"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A8B2" w14:textId="77777777" w:rsidR="00212389" w:rsidRPr="00263855" w:rsidRDefault="00212389" w:rsidP="001B77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B40B" w14:textId="77777777" w:rsidR="00212389" w:rsidRPr="008924AF"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7B0EDBBD" w14:textId="77777777" w:rsidR="00212389" w:rsidRPr="00263855" w:rsidRDefault="00212389" w:rsidP="001B7779">
            <w:pPr>
              <w:pStyle w:val="TAL"/>
              <w:rPr>
                <w:rFonts w:asciiTheme="majorHAnsi" w:hAnsiTheme="majorHAnsi" w:cstheme="majorHAnsi"/>
                <w:color w:val="000000" w:themeColor="text1"/>
                <w:szCs w:val="18"/>
                <w:lang w:eastAsia="zh-CN"/>
              </w:rPr>
            </w:pPr>
            <w:r w:rsidRPr="004307C4">
              <w:rPr>
                <w:rFonts w:asciiTheme="majorHAnsi" w:hAnsiTheme="majorHAnsi" w:cstheme="majorHAnsi"/>
                <w:color w:val="000000" w:themeColor="text1"/>
                <w:szCs w:val="18"/>
                <w:lang w:eastAsia="zh-CN"/>
              </w:rPr>
              <w:t>LP-WUS operation in IDLE/INACTIVE mode based on OOK signal</w:t>
            </w:r>
          </w:p>
        </w:tc>
      </w:tr>
      <w:tr w:rsidR="00212389" w:rsidRPr="00263855" w14:paraId="665E70A1"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FC1DC" w14:textId="77777777" w:rsidR="00212389" w:rsidRPr="00263855" w:rsidRDefault="00212389" w:rsidP="001B77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C89F" w14:textId="77777777" w:rsidR="00212389" w:rsidRPr="00263855" w:rsidRDefault="00212389" w:rsidP="001B777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1B996257" w14:textId="77777777" w:rsidR="00212389" w:rsidRPr="00263855" w:rsidRDefault="00212389" w:rsidP="001B7779">
            <w:pPr>
              <w:pStyle w:val="TAL"/>
              <w:rPr>
                <w:rFonts w:asciiTheme="majorHAnsi" w:hAnsiTheme="majorHAnsi" w:cstheme="majorHAnsi"/>
                <w:color w:val="000000" w:themeColor="text1"/>
                <w:szCs w:val="18"/>
                <w:lang w:eastAsia="zh-CN"/>
              </w:rPr>
            </w:pPr>
            <w:r w:rsidRPr="004307C4">
              <w:rPr>
                <w:rFonts w:asciiTheme="majorHAnsi" w:hAnsiTheme="majorHAnsi" w:cstheme="majorHAnsi"/>
                <w:color w:val="000000" w:themeColor="text1"/>
                <w:szCs w:val="18"/>
                <w:lang w:eastAsia="zh-CN"/>
              </w:rPr>
              <w:t xml:space="preserve">LP-WUS operation in IDLE/INACTIVE mode based on OFDM </w:t>
            </w:r>
            <w:r w:rsidRPr="005B374D">
              <w:rPr>
                <w:rFonts w:asciiTheme="majorHAnsi" w:hAnsiTheme="majorHAnsi" w:cstheme="majorHAnsi"/>
                <w:color w:val="000000" w:themeColor="text1"/>
                <w:szCs w:val="18"/>
                <w:lang w:eastAsia="zh-CN"/>
              </w:rPr>
              <w:t>[overlaid]</w:t>
            </w:r>
            <w:r w:rsidRPr="004307C4">
              <w:rPr>
                <w:rFonts w:asciiTheme="majorHAnsi" w:hAnsiTheme="majorHAnsi" w:cstheme="majorHAnsi"/>
                <w:color w:val="000000" w:themeColor="text1"/>
                <w:szCs w:val="18"/>
                <w:lang w:eastAsia="zh-CN"/>
              </w:rPr>
              <w:t xml:space="preserve"> sequence</w:t>
            </w:r>
          </w:p>
        </w:tc>
      </w:tr>
      <w:tr w:rsidR="00212389" w:rsidRPr="00263855" w14:paraId="61C1BAAB"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13C633"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7A15"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31032C28" w14:textId="77777777" w:rsidR="00212389" w:rsidRPr="004307C4" w:rsidRDefault="00212389" w:rsidP="001B7779">
            <w:pPr>
              <w:pStyle w:val="TAL"/>
              <w:rPr>
                <w:rFonts w:asciiTheme="majorHAnsi" w:hAnsiTheme="majorHAnsi" w:cstheme="majorHAnsi"/>
                <w:color w:val="000000" w:themeColor="text1"/>
                <w:szCs w:val="18"/>
                <w:lang w:eastAsia="zh-CN"/>
              </w:rPr>
            </w:pPr>
            <w:r w:rsidRPr="00013CDD">
              <w:rPr>
                <w:rFonts w:asciiTheme="majorHAnsi" w:hAnsiTheme="majorHAnsi" w:cstheme="majorHAnsi"/>
                <w:color w:val="000000" w:themeColor="text1"/>
                <w:szCs w:val="18"/>
                <w:lang w:eastAsia="zh-CN"/>
              </w:rPr>
              <w:t>LP-WUS operation in CONNECTED mode based on OOK signal</w:t>
            </w:r>
          </w:p>
        </w:tc>
      </w:tr>
      <w:tr w:rsidR="00212389" w:rsidRPr="00263855" w14:paraId="2DE459B1" w14:textId="77777777" w:rsidTr="001B77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31E8A"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8DF7" w14:textId="77777777" w:rsidR="00212389" w:rsidRDefault="00212389" w:rsidP="001B777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6849" w:type="dxa"/>
            <w:tcBorders>
              <w:top w:val="single" w:sz="4" w:space="0" w:color="auto"/>
              <w:left w:val="single" w:sz="4" w:space="0" w:color="auto"/>
              <w:bottom w:val="single" w:sz="4" w:space="0" w:color="auto"/>
              <w:right w:val="single" w:sz="4" w:space="0" w:color="auto"/>
            </w:tcBorders>
            <w:shd w:val="clear" w:color="auto" w:fill="auto"/>
          </w:tcPr>
          <w:p w14:paraId="3FEE23E8" w14:textId="77777777" w:rsidR="00212389" w:rsidRPr="004307C4" w:rsidRDefault="00212389" w:rsidP="001B7779">
            <w:pPr>
              <w:pStyle w:val="TAL"/>
              <w:rPr>
                <w:rFonts w:asciiTheme="majorHAnsi" w:hAnsiTheme="majorHAnsi" w:cstheme="majorHAnsi"/>
                <w:color w:val="000000" w:themeColor="text1"/>
                <w:szCs w:val="18"/>
                <w:lang w:eastAsia="zh-CN"/>
              </w:rPr>
            </w:pPr>
            <w:r w:rsidRPr="00013CDD">
              <w:rPr>
                <w:rFonts w:asciiTheme="majorHAnsi" w:hAnsiTheme="majorHAnsi" w:cstheme="majorHAnsi"/>
                <w:color w:val="000000" w:themeColor="text1"/>
                <w:szCs w:val="18"/>
                <w:lang w:eastAsia="zh-CN"/>
              </w:rPr>
              <w:t>LP-WUS operation in CONNECTED mode based on OFDM overlaid sequence</w:t>
            </w:r>
          </w:p>
        </w:tc>
      </w:tr>
    </w:tbl>
    <w:p w14:paraId="25B09784" w14:textId="51EE61EE" w:rsidR="00212389" w:rsidRDefault="00212389" w:rsidP="007818B7">
      <w:pPr>
        <w:spacing w:before="60"/>
        <w:jc w:val="both"/>
        <w:rPr>
          <w:lang w:eastAsia="zh-CN"/>
        </w:rPr>
      </w:pPr>
      <w:r>
        <w:rPr>
          <w:lang w:eastAsia="zh-CN"/>
        </w:rPr>
        <w:t>For FR1, supporting LP-WUS in RRC_Idle states showed most obvious power saving benefits [</w:t>
      </w:r>
      <w:r w:rsidR="00EC769D">
        <w:rPr>
          <w:lang w:eastAsia="zh-CN"/>
        </w:rPr>
        <w:t>3</w:t>
      </w:r>
      <w:r>
        <w:rPr>
          <w:lang w:eastAsia="zh-CN"/>
        </w:rPr>
        <w:t xml:space="preserve">]. Though UE may support not all 3 RRC states, the large commercialization possibility is that the FR1 LP-WUS UE would either support RRC_Idle or support RRC_Idle &amp; RRC_Connected states. Therefore, it can be expected that test method based on RRC_Idle could cover most available UEs. It is reasonable to prioritize RRC_Idle </w:t>
      </w:r>
      <w:r w:rsidR="00960ABC">
        <w:rPr>
          <w:lang w:eastAsia="zh-CN"/>
        </w:rPr>
        <w:t xml:space="preserve">if </w:t>
      </w:r>
      <w:r w:rsidR="00446E8B">
        <w:rPr>
          <w:lang w:eastAsia="zh-CN"/>
        </w:rPr>
        <w:t>D</w:t>
      </w:r>
      <w:r w:rsidR="00960ABC">
        <w:rPr>
          <w:lang w:eastAsia="zh-CN"/>
        </w:rPr>
        <w:t>emod requirements for LP-WUS will be defined only for one RRC state</w:t>
      </w:r>
      <w:r>
        <w:rPr>
          <w:lang w:eastAsia="zh-CN"/>
        </w:rPr>
        <w:t>.</w:t>
      </w:r>
    </w:p>
    <w:p w14:paraId="5C481E83" w14:textId="41B5881D" w:rsidR="00544480" w:rsidRDefault="00212389" w:rsidP="002E099C">
      <w:pPr>
        <w:jc w:val="both"/>
        <w:rPr>
          <w:lang w:val="en-US" w:eastAsia="zh-CN"/>
        </w:rPr>
      </w:pPr>
      <w:r>
        <w:rPr>
          <w:b/>
          <w:bCs/>
        </w:rPr>
        <w:t xml:space="preserve">Proposal </w:t>
      </w:r>
      <w:r w:rsidR="00C31994">
        <w:rPr>
          <w:b/>
          <w:bCs/>
        </w:rPr>
        <w:t>4</w:t>
      </w:r>
      <w:r w:rsidR="00853BD9">
        <w:rPr>
          <w:b/>
          <w:bCs/>
        </w:rPr>
        <w:t xml:space="preserve">: </w:t>
      </w:r>
      <w:r w:rsidR="00960ABC">
        <w:rPr>
          <w:b/>
          <w:bCs/>
        </w:rPr>
        <w:t>If RAN4 define</w:t>
      </w:r>
      <w:r w:rsidR="00AF145D">
        <w:rPr>
          <w:b/>
          <w:bCs/>
        </w:rPr>
        <w:t xml:space="preserve"> </w:t>
      </w:r>
      <w:r w:rsidR="00446E8B">
        <w:rPr>
          <w:b/>
          <w:bCs/>
        </w:rPr>
        <w:t>D</w:t>
      </w:r>
      <w:r w:rsidR="00960ABC">
        <w:rPr>
          <w:b/>
          <w:bCs/>
        </w:rPr>
        <w:t xml:space="preserve">emod test cases for two RRC states, separate test cases should be defined for </w:t>
      </w:r>
      <w:r w:rsidR="00960ABC" w:rsidRPr="00960ABC">
        <w:rPr>
          <w:b/>
          <w:bCs/>
        </w:rPr>
        <w:t>idle/inactive and connected modes</w:t>
      </w:r>
      <w:r w:rsidR="00960ABC">
        <w:rPr>
          <w:b/>
          <w:bCs/>
        </w:rPr>
        <w:t xml:space="preserve">. If RAN4 define </w:t>
      </w:r>
      <w:r w:rsidR="00446E8B">
        <w:rPr>
          <w:b/>
          <w:bCs/>
        </w:rPr>
        <w:t>D</w:t>
      </w:r>
      <w:r w:rsidR="00960ABC">
        <w:rPr>
          <w:b/>
          <w:bCs/>
        </w:rPr>
        <w:t>emod test cases for only one RRC state, RRC_Idle should be prioritized.</w:t>
      </w:r>
    </w:p>
    <w:p w14:paraId="48999309" w14:textId="385AC636" w:rsidR="00544480" w:rsidRDefault="00124298" w:rsidP="00AE0435">
      <w:pPr>
        <w:pStyle w:val="1"/>
        <w:numPr>
          <w:ilvl w:val="0"/>
          <w:numId w:val="3"/>
        </w:numPr>
        <w:rPr>
          <w:lang w:val="en-US" w:eastAsia="zh-CN"/>
        </w:rPr>
      </w:pPr>
      <w:r>
        <w:rPr>
          <w:lang w:val="en-US" w:eastAsia="zh-CN"/>
        </w:rPr>
        <w:t>Assumptions for Demodulation Requirements</w:t>
      </w:r>
    </w:p>
    <w:p w14:paraId="346FC2B9" w14:textId="439DF365" w:rsidR="006336B5" w:rsidRPr="006336B5" w:rsidRDefault="006336B5" w:rsidP="00544480">
      <w:pPr>
        <w:rPr>
          <w:b/>
          <w:bCs/>
          <w:u w:val="single"/>
          <w:lang w:val="en-US" w:eastAsia="zh-CN"/>
        </w:rPr>
      </w:pPr>
      <w:r w:rsidRPr="006336B5">
        <w:rPr>
          <w:rFonts w:hint="eastAsia"/>
          <w:b/>
          <w:bCs/>
          <w:u w:val="single"/>
          <w:lang w:val="en-US" w:eastAsia="zh-CN"/>
        </w:rPr>
        <w:t>F</w:t>
      </w:r>
      <w:r w:rsidRPr="006336B5">
        <w:rPr>
          <w:b/>
          <w:bCs/>
          <w:u w:val="single"/>
          <w:lang w:val="en-US" w:eastAsia="zh-CN"/>
        </w:rPr>
        <w:t>AR test</w:t>
      </w:r>
    </w:p>
    <w:p w14:paraId="615E17AD" w14:textId="12FB2372" w:rsidR="00544480" w:rsidRDefault="00BF69BE" w:rsidP="006336B5">
      <w:pPr>
        <w:jc w:val="both"/>
        <w:rPr>
          <w:lang w:val="en-US" w:eastAsia="zh-CN"/>
        </w:rPr>
      </w:pPr>
      <w:r>
        <w:rPr>
          <w:lang w:val="en-US" w:eastAsia="zh-CN"/>
        </w:rPr>
        <w:t>About the FAR (</w:t>
      </w:r>
      <w:r w:rsidR="00B93234">
        <w:rPr>
          <w:rFonts w:hint="eastAsia"/>
          <w:lang w:val="en-US" w:eastAsia="zh-CN"/>
        </w:rPr>
        <w:t>F</w:t>
      </w:r>
      <w:r>
        <w:rPr>
          <w:lang w:val="en-US" w:eastAsia="zh-CN"/>
        </w:rPr>
        <w:t xml:space="preserve">alse </w:t>
      </w:r>
      <w:r w:rsidR="00B93234">
        <w:rPr>
          <w:lang w:val="en-US" w:eastAsia="zh-CN"/>
        </w:rPr>
        <w:t>A</w:t>
      </w:r>
      <w:r>
        <w:rPr>
          <w:lang w:val="en-US" w:eastAsia="zh-CN"/>
        </w:rPr>
        <w:t xml:space="preserve">larm </w:t>
      </w:r>
      <w:r w:rsidR="00B93234">
        <w:rPr>
          <w:lang w:val="en-US" w:eastAsia="zh-CN"/>
        </w:rPr>
        <w:t>R</w:t>
      </w:r>
      <w:r>
        <w:rPr>
          <w:lang w:val="en-US" w:eastAsia="zh-CN"/>
        </w:rPr>
        <w:t xml:space="preserve">ate), </w:t>
      </w:r>
      <w:r w:rsidR="006336B5">
        <w:rPr>
          <w:lang w:val="en-US" w:eastAsia="zh-CN"/>
        </w:rPr>
        <w:t xml:space="preserve">RAN4 </w:t>
      </w:r>
      <w:r w:rsidR="00446E8B">
        <w:rPr>
          <w:lang w:val="en-US" w:eastAsia="zh-CN"/>
        </w:rPr>
        <w:t>D</w:t>
      </w:r>
      <w:r w:rsidR="006336B5">
        <w:rPr>
          <w:lang w:val="en-US" w:eastAsia="zh-CN"/>
        </w:rPr>
        <w:t xml:space="preserve">emod </w:t>
      </w:r>
      <w:r w:rsidR="00B93234">
        <w:rPr>
          <w:lang w:val="en-US" w:eastAsia="zh-CN"/>
        </w:rPr>
        <w:t>WF [</w:t>
      </w:r>
      <w:r w:rsidR="005866BE">
        <w:rPr>
          <w:lang w:val="en-US" w:eastAsia="zh-CN"/>
        </w:rPr>
        <w:t>5</w:t>
      </w:r>
      <w:r w:rsidR="00B93234">
        <w:rPr>
          <w:lang w:val="en-US" w:eastAsia="zh-CN"/>
        </w:rPr>
        <w:t>] as below and further discussion are needed. It is clearly that if FAR is too high, the power saving gain will be impacted</w:t>
      </w:r>
      <w:r w:rsidR="005A5C24">
        <w:rPr>
          <w:lang w:val="en-US" w:eastAsia="zh-CN"/>
        </w:rPr>
        <w:t>, however the impact of FAR is not as critical as the impact as MDR (miss MR wake</w:t>
      </w:r>
      <w:r w:rsidR="00322EC3">
        <w:rPr>
          <w:lang w:val="en-US" w:eastAsia="zh-CN"/>
        </w:rPr>
        <w:t>-</w:t>
      </w:r>
      <w:r w:rsidR="005A5C24">
        <w:rPr>
          <w:lang w:val="en-US" w:eastAsia="zh-CN"/>
        </w:rPr>
        <w:t>up)</w:t>
      </w:r>
      <w:r w:rsidR="009B1E81">
        <w:rPr>
          <w:lang w:val="en-US" w:eastAsia="zh-CN"/>
        </w:rPr>
        <w:t xml:space="preserve"> and we have agreed to set FAR as 1% as the assumption for MDR test</w:t>
      </w:r>
      <w:r w:rsidR="00B93234">
        <w:rPr>
          <w:lang w:val="en-US" w:eastAsia="zh-CN"/>
        </w:rPr>
        <w:t xml:space="preserve">. </w:t>
      </w:r>
      <w:r w:rsidR="00103827">
        <w:rPr>
          <w:lang w:val="en-US" w:eastAsia="zh-CN"/>
        </w:rPr>
        <w:t>I</w:t>
      </w:r>
      <w:r w:rsidR="00B93234">
        <w:rPr>
          <w:lang w:val="en-US" w:eastAsia="zh-CN"/>
        </w:rPr>
        <w:t xml:space="preserve">n RAN1’s study, the FAR only from noise, </w:t>
      </w:r>
      <w:r w:rsidR="006336B5">
        <w:rPr>
          <w:lang w:val="en-US" w:eastAsia="zh-CN"/>
        </w:rPr>
        <w:t xml:space="preserve">doesn’t include the impact of the falsely alarmed from wake-up due to the detection of a LP-WUS </w:t>
      </w:r>
      <w:r w:rsidR="006336B5">
        <w:rPr>
          <w:lang w:val="en-US" w:eastAsia="zh-CN"/>
        </w:rPr>
        <w:lastRenderedPageBreak/>
        <w:t>which is intended to wake-up/alarm the LP-WUR of another U</w:t>
      </w:r>
      <w:r w:rsidR="00F03AD8">
        <w:rPr>
          <w:lang w:val="en-US" w:eastAsia="zh-CN"/>
        </w:rPr>
        <w:t>E</w:t>
      </w:r>
      <w:r w:rsidR="006336B5">
        <w:rPr>
          <w:lang w:val="en-US" w:eastAsia="zh-CN"/>
        </w:rPr>
        <w:t xml:space="preserve"> within the same UE group. And from RAN1’s simulation results in [3], the difference between 1% and 0.1% FAR are not obvious. RAN1 also down select FAR to 1% for RRC idle/inactive state in RAN1#117 meeting.</w:t>
      </w:r>
      <w:r w:rsidR="00585CCE">
        <w:rPr>
          <w:lang w:val="en-US" w:eastAsia="zh-CN"/>
        </w:rPr>
        <w:t xml:space="preserve"> </w:t>
      </w:r>
      <w:r w:rsidR="00205E47">
        <w:rPr>
          <w:lang w:val="en-US" w:eastAsia="zh-CN"/>
        </w:rPr>
        <w:t>Therefore, considering the test effort and the FAR impact, 1% seems enough.</w:t>
      </w:r>
    </w:p>
    <w:tbl>
      <w:tblPr>
        <w:tblStyle w:val="aff7"/>
        <w:tblW w:w="0" w:type="auto"/>
        <w:tblLook w:val="04A0" w:firstRow="1" w:lastRow="0" w:firstColumn="1" w:lastColumn="0" w:noHBand="0" w:noVBand="1"/>
      </w:tblPr>
      <w:tblGrid>
        <w:gridCol w:w="9631"/>
      </w:tblGrid>
      <w:tr w:rsidR="00BF69BE" w14:paraId="30137FFE" w14:textId="77777777" w:rsidTr="00BF69BE">
        <w:tc>
          <w:tcPr>
            <w:tcW w:w="9631" w:type="dxa"/>
          </w:tcPr>
          <w:p w14:paraId="005040E8" w14:textId="77777777" w:rsidR="00DF57E4" w:rsidRPr="00477B30" w:rsidRDefault="00DF57E4" w:rsidP="00DF57E4">
            <w:pPr>
              <w:rPr>
                <w:rFonts w:eastAsia="MS Mincho"/>
                <w:lang w:eastAsia="zh-CN"/>
              </w:rPr>
            </w:pPr>
            <w:r w:rsidRPr="008E2F2A">
              <w:rPr>
                <w:b/>
                <w:u w:val="single"/>
                <w:lang w:eastAsia="ko-KR"/>
              </w:rPr>
              <w:t xml:space="preserve">Issue </w:t>
            </w:r>
            <w:r>
              <w:rPr>
                <w:b/>
                <w:u w:val="single"/>
                <w:lang w:eastAsia="ko-KR"/>
              </w:rPr>
              <w:t>2</w:t>
            </w:r>
            <w:r w:rsidRPr="008E2F2A">
              <w:rPr>
                <w:b/>
                <w:u w:val="single"/>
                <w:lang w:eastAsia="ko-KR"/>
              </w:rPr>
              <w:t>-1-</w:t>
            </w:r>
            <w:r>
              <w:rPr>
                <w:b/>
                <w:u w:val="single"/>
                <w:lang w:eastAsia="ko-KR"/>
              </w:rPr>
              <w:t>2</w:t>
            </w:r>
            <w:r w:rsidRPr="008E2F2A">
              <w:rPr>
                <w:b/>
                <w:u w:val="single"/>
                <w:lang w:eastAsia="ko-KR"/>
              </w:rPr>
              <w:t xml:space="preserve">: Whether to introduce </w:t>
            </w:r>
            <w:r>
              <w:rPr>
                <w:b/>
                <w:u w:val="single"/>
                <w:lang w:eastAsia="ko-KR"/>
              </w:rPr>
              <w:t>FAR</w:t>
            </w:r>
            <w:r w:rsidRPr="008E2F2A">
              <w:rPr>
                <w:b/>
                <w:u w:val="single"/>
                <w:lang w:eastAsia="ko-KR"/>
              </w:rPr>
              <w:t xml:space="preserve"> test</w:t>
            </w:r>
          </w:p>
          <w:p w14:paraId="21D6ABEC" w14:textId="77777777" w:rsidR="00DF57E4" w:rsidRPr="003E58E6" w:rsidRDefault="00DF57E4" w:rsidP="00AE0435">
            <w:pPr>
              <w:pStyle w:val="aff8"/>
              <w:numPr>
                <w:ilvl w:val="0"/>
                <w:numId w:val="8"/>
              </w:numPr>
              <w:ind w:firstLineChars="0"/>
              <w:rPr>
                <w:lang w:eastAsia="zh-CN"/>
              </w:rPr>
            </w:pPr>
            <w:r w:rsidRPr="003E58E6">
              <w:rPr>
                <w:lang w:eastAsia="zh-CN"/>
              </w:rPr>
              <w:t>Proposals</w:t>
            </w:r>
          </w:p>
          <w:p w14:paraId="438E3395" w14:textId="77777777" w:rsidR="00DF57E4" w:rsidRPr="00495A08" w:rsidRDefault="00DF57E4" w:rsidP="00AE0435">
            <w:pPr>
              <w:pStyle w:val="aff8"/>
              <w:numPr>
                <w:ilvl w:val="1"/>
                <w:numId w:val="10"/>
              </w:numPr>
              <w:ind w:firstLineChars="0"/>
              <w:rPr>
                <w:b/>
                <w:u w:val="single"/>
                <w:lang w:val="de-DE" w:eastAsia="ko-KR"/>
              </w:rPr>
            </w:pPr>
            <w:r w:rsidRPr="00720BDB">
              <w:rPr>
                <w:lang w:val="de-DE"/>
              </w:rPr>
              <w:t>Option 1: Yes</w:t>
            </w:r>
          </w:p>
          <w:p w14:paraId="415DC1DB" w14:textId="77777777" w:rsidR="00DF57E4" w:rsidRPr="009D4729" w:rsidRDefault="00DF57E4" w:rsidP="00AE0435">
            <w:pPr>
              <w:pStyle w:val="aff8"/>
              <w:numPr>
                <w:ilvl w:val="1"/>
                <w:numId w:val="10"/>
              </w:numPr>
              <w:ind w:firstLineChars="0"/>
              <w:rPr>
                <w:b/>
                <w:u w:val="single"/>
                <w:lang w:val="en-US" w:eastAsia="ko-KR"/>
              </w:rPr>
            </w:pPr>
            <w:r>
              <w:t>Option 2: No</w:t>
            </w:r>
          </w:p>
          <w:p w14:paraId="44E2C986" w14:textId="77777777" w:rsidR="00DF57E4" w:rsidRDefault="00DF57E4" w:rsidP="00DF57E4">
            <w:pPr>
              <w:rPr>
                <w:b/>
                <w:u w:val="single"/>
                <w:lang w:eastAsia="ko-KR"/>
              </w:rPr>
            </w:pPr>
            <w:r w:rsidRPr="006008AA">
              <w:rPr>
                <w:b/>
                <w:u w:val="single"/>
                <w:lang w:eastAsia="ko-KR"/>
              </w:rPr>
              <w:t xml:space="preserve">Issue </w:t>
            </w:r>
            <w:r>
              <w:rPr>
                <w:b/>
                <w:u w:val="single"/>
                <w:lang w:eastAsia="ko-KR"/>
              </w:rPr>
              <w:t>2</w:t>
            </w:r>
            <w:r w:rsidRPr="006008AA">
              <w:rPr>
                <w:b/>
                <w:u w:val="single"/>
                <w:lang w:eastAsia="ko-KR"/>
              </w:rPr>
              <w:t>-1-</w:t>
            </w:r>
            <w:r>
              <w:rPr>
                <w:b/>
                <w:u w:val="single"/>
                <w:lang w:eastAsia="ko-KR"/>
              </w:rPr>
              <w:t>3</w:t>
            </w:r>
            <w:r w:rsidRPr="006008AA">
              <w:rPr>
                <w:b/>
                <w:u w:val="single"/>
                <w:lang w:eastAsia="ko-KR"/>
              </w:rPr>
              <w:t xml:space="preserve">: </w:t>
            </w:r>
            <w:r>
              <w:rPr>
                <w:b/>
                <w:u w:val="single"/>
                <w:lang w:eastAsia="ko-KR"/>
              </w:rPr>
              <w:t>Test</w:t>
            </w:r>
            <w:r w:rsidRPr="006008AA">
              <w:rPr>
                <w:b/>
                <w:u w:val="single"/>
                <w:lang w:eastAsia="ko-KR"/>
              </w:rPr>
              <w:t xml:space="preserve"> </w:t>
            </w:r>
            <w:r>
              <w:rPr>
                <w:b/>
                <w:u w:val="single"/>
                <w:lang w:eastAsia="ko-KR"/>
              </w:rPr>
              <w:t>m</w:t>
            </w:r>
            <w:r w:rsidRPr="006008AA">
              <w:rPr>
                <w:b/>
                <w:u w:val="single"/>
                <w:lang w:eastAsia="ko-KR"/>
              </w:rPr>
              <w:t>etric</w:t>
            </w:r>
            <w:r>
              <w:rPr>
                <w:b/>
                <w:u w:val="single"/>
                <w:lang w:eastAsia="ko-KR"/>
              </w:rPr>
              <w:t xml:space="preserve"> for FAR test (if introduced)</w:t>
            </w:r>
          </w:p>
          <w:p w14:paraId="4B59E0C9" w14:textId="77777777" w:rsidR="00DF57E4" w:rsidRPr="003E58E6" w:rsidRDefault="00DF57E4" w:rsidP="00AE0435">
            <w:pPr>
              <w:pStyle w:val="aff8"/>
              <w:numPr>
                <w:ilvl w:val="0"/>
                <w:numId w:val="8"/>
              </w:numPr>
              <w:ind w:firstLineChars="0"/>
              <w:rPr>
                <w:lang w:eastAsia="zh-CN"/>
              </w:rPr>
            </w:pPr>
            <w:r w:rsidRPr="003E58E6">
              <w:rPr>
                <w:lang w:eastAsia="zh-CN"/>
              </w:rPr>
              <w:t>Proposals</w:t>
            </w:r>
          </w:p>
          <w:p w14:paraId="52116752" w14:textId="77777777" w:rsidR="00DF57E4" w:rsidRDefault="00DF57E4" w:rsidP="00AE0435">
            <w:pPr>
              <w:pStyle w:val="aff8"/>
              <w:numPr>
                <w:ilvl w:val="1"/>
                <w:numId w:val="8"/>
              </w:numPr>
              <w:ind w:firstLineChars="0"/>
              <w:rPr>
                <w:lang w:val="de-DE" w:eastAsia="zh-CN"/>
              </w:rPr>
            </w:pPr>
            <w:r w:rsidRPr="008F31D4">
              <w:rPr>
                <w:lang w:val="de-DE" w:eastAsia="zh-CN"/>
              </w:rPr>
              <w:t>Option</w:t>
            </w:r>
            <w:r>
              <w:rPr>
                <w:lang w:val="de-DE" w:eastAsia="zh-CN"/>
              </w:rPr>
              <w:t xml:space="preserve"> 1</w:t>
            </w:r>
            <w:r w:rsidRPr="008F31D4">
              <w:rPr>
                <w:lang w:val="de-DE" w:eastAsia="zh-CN"/>
              </w:rPr>
              <w:t xml:space="preserve">: </w:t>
            </w:r>
            <w:r w:rsidRPr="008F31D4">
              <w:rPr>
                <w:lang w:val="de-DE"/>
              </w:rPr>
              <w:t xml:space="preserve">1% </w:t>
            </w:r>
            <w:r>
              <w:rPr>
                <w:lang w:val="de-DE"/>
              </w:rPr>
              <w:t>FAR</w:t>
            </w:r>
          </w:p>
          <w:p w14:paraId="140572D8" w14:textId="2F6B8BCA" w:rsidR="00BF69BE" w:rsidRPr="00DF57E4" w:rsidRDefault="00DF57E4" w:rsidP="00AE0435">
            <w:pPr>
              <w:pStyle w:val="aff8"/>
              <w:numPr>
                <w:ilvl w:val="1"/>
                <w:numId w:val="8"/>
              </w:numPr>
              <w:ind w:firstLineChars="0"/>
              <w:rPr>
                <w:lang w:val="de-DE" w:eastAsia="zh-CN"/>
              </w:rPr>
            </w:pPr>
            <w:r w:rsidRPr="008F31D4">
              <w:rPr>
                <w:lang w:val="de-DE" w:eastAsia="zh-CN"/>
              </w:rPr>
              <w:t xml:space="preserve">Option </w:t>
            </w:r>
            <w:r>
              <w:rPr>
                <w:lang w:val="de-DE" w:eastAsia="zh-CN"/>
              </w:rPr>
              <w:t>2</w:t>
            </w:r>
            <w:r w:rsidRPr="008F31D4">
              <w:rPr>
                <w:lang w:val="de-DE" w:eastAsia="zh-CN"/>
              </w:rPr>
              <w:t xml:space="preserve">: </w:t>
            </w:r>
            <w:r>
              <w:rPr>
                <w:lang w:val="de-DE" w:eastAsia="zh-CN"/>
              </w:rPr>
              <w:t>0.</w:t>
            </w:r>
            <w:r w:rsidRPr="008F31D4">
              <w:rPr>
                <w:lang w:val="de-DE"/>
              </w:rPr>
              <w:t>1%</w:t>
            </w:r>
            <w:r>
              <w:rPr>
                <w:lang w:val="de-DE"/>
              </w:rPr>
              <w:t xml:space="preserve"> FAR</w:t>
            </w:r>
          </w:p>
        </w:tc>
      </w:tr>
    </w:tbl>
    <w:p w14:paraId="10AD7FB7" w14:textId="0EE99BEE" w:rsidR="00BF69BE" w:rsidRDefault="00BF69BE" w:rsidP="00544480">
      <w:pPr>
        <w:rPr>
          <w:lang w:val="en-US" w:eastAsia="zh-CN"/>
        </w:rPr>
      </w:pPr>
    </w:p>
    <w:p w14:paraId="330FBE79" w14:textId="12405F37" w:rsidR="006336B5" w:rsidRPr="006336B5" w:rsidRDefault="006336B5" w:rsidP="00544480">
      <w:pPr>
        <w:rPr>
          <w:i/>
          <w:iCs/>
          <w:lang w:val="en-US" w:eastAsia="zh-CN"/>
        </w:rPr>
      </w:pPr>
      <w:r w:rsidRPr="006336B5">
        <w:rPr>
          <w:rFonts w:hint="eastAsia"/>
          <w:i/>
          <w:iCs/>
          <w:lang w:val="en-US" w:eastAsia="zh-CN"/>
        </w:rPr>
        <w:t>R</w:t>
      </w:r>
      <w:r w:rsidRPr="006336B5">
        <w:rPr>
          <w:i/>
          <w:iCs/>
          <w:lang w:val="en-US" w:eastAsia="zh-CN"/>
        </w:rPr>
        <w:t>AN1#117 Chairman notes</w:t>
      </w:r>
    </w:p>
    <w:tbl>
      <w:tblPr>
        <w:tblStyle w:val="aff7"/>
        <w:tblW w:w="0" w:type="auto"/>
        <w:tblLook w:val="04A0" w:firstRow="1" w:lastRow="0" w:firstColumn="1" w:lastColumn="0" w:noHBand="0" w:noVBand="1"/>
      </w:tblPr>
      <w:tblGrid>
        <w:gridCol w:w="9631"/>
      </w:tblGrid>
      <w:tr w:rsidR="006336B5" w14:paraId="0DCBBDB1" w14:textId="77777777" w:rsidTr="006336B5">
        <w:tc>
          <w:tcPr>
            <w:tcW w:w="9631" w:type="dxa"/>
          </w:tcPr>
          <w:p w14:paraId="5C38EE2A" w14:textId="77777777" w:rsidR="006336B5" w:rsidRPr="005D5577" w:rsidRDefault="006336B5" w:rsidP="006336B5">
            <w:pPr>
              <w:rPr>
                <w:b/>
                <w:bCs/>
                <w:lang w:eastAsia="x-none"/>
              </w:rPr>
            </w:pPr>
            <w:r w:rsidRPr="005D5577">
              <w:rPr>
                <w:b/>
                <w:bCs/>
                <w:highlight w:val="green"/>
                <w:lang w:eastAsia="x-none"/>
              </w:rPr>
              <w:t>Agreement</w:t>
            </w:r>
          </w:p>
          <w:p w14:paraId="0F15AA50" w14:textId="77777777" w:rsidR="006336B5" w:rsidRPr="00F33942" w:rsidRDefault="006336B5" w:rsidP="006336B5">
            <w:pPr>
              <w:rPr>
                <w:lang w:eastAsia="zh-CN"/>
              </w:rPr>
            </w:pPr>
            <w:r w:rsidRPr="00F33942">
              <w:rPr>
                <w:lang w:eastAsia="zh-CN"/>
              </w:rPr>
              <w:t>For RRC idle/inactive state, down-select among the following options</w:t>
            </w:r>
            <w:r>
              <w:rPr>
                <w:lang w:eastAsia="zh-CN"/>
              </w:rPr>
              <w:t xml:space="preserve"> for at least indicating subgroup information using LP-WUS</w:t>
            </w:r>
            <w:r w:rsidRPr="00F33942">
              <w:rPr>
                <w:lang w:eastAsia="zh-CN"/>
              </w:rPr>
              <w:t>:</w:t>
            </w:r>
          </w:p>
          <w:p w14:paraId="4D336580" w14:textId="77777777" w:rsidR="006336B5" w:rsidRPr="00E26254" w:rsidRDefault="006336B5" w:rsidP="00AE0435">
            <w:pPr>
              <w:numPr>
                <w:ilvl w:val="0"/>
                <w:numId w:val="11"/>
              </w:numPr>
              <w:tabs>
                <w:tab w:val="clear" w:pos="720"/>
              </w:tabs>
              <w:spacing w:after="0"/>
              <w:ind w:leftChars="-20" w:left="320"/>
              <w:rPr>
                <w:lang w:eastAsia="zh-CN"/>
              </w:rPr>
            </w:pPr>
            <w:r>
              <w:rPr>
                <w:lang w:eastAsia="zh-CN"/>
              </w:rPr>
              <w:t>Option 1: A LP-WUS indicates a bitmap with each bit corresponding to one subgroup of N subgroups</w:t>
            </w:r>
            <w:r>
              <w:rPr>
                <w:rFonts w:eastAsiaTheme="minorEastAsia"/>
                <w:lang w:eastAsia="zh-CN"/>
              </w:rPr>
              <w:t xml:space="preserve"> </w:t>
            </w:r>
            <w:r w:rsidRPr="00E26254">
              <w:rPr>
                <w:rFonts w:eastAsiaTheme="minorEastAsia"/>
                <w:lang w:eastAsia="zh-CN"/>
              </w:rPr>
              <w:t>for</w:t>
            </w:r>
            <w:r w:rsidRPr="00E26254">
              <w:rPr>
                <w:lang w:eastAsia="zh-CN"/>
              </w:rPr>
              <w:t xml:space="preserve"> part</w:t>
            </w:r>
            <w:r>
              <w:rPr>
                <w:lang w:eastAsia="zh-CN"/>
              </w:rPr>
              <w:t xml:space="preserve"> of</w:t>
            </w:r>
            <w:r w:rsidRPr="00E26254">
              <w:rPr>
                <w:lang w:eastAsia="zh-CN"/>
              </w:rPr>
              <w:t>, one or more PO</w:t>
            </w:r>
            <w:r>
              <w:rPr>
                <w:lang w:eastAsia="zh-CN"/>
              </w:rPr>
              <w:t>(</w:t>
            </w:r>
            <w:r w:rsidRPr="00E26254">
              <w:rPr>
                <w:lang w:eastAsia="zh-CN"/>
              </w:rPr>
              <w:t>s</w:t>
            </w:r>
            <w:r>
              <w:rPr>
                <w:lang w:eastAsia="zh-CN"/>
              </w:rPr>
              <w:t>)</w:t>
            </w:r>
            <w:r w:rsidRPr="00E26254">
              <w:rPr>
                <w:lang w:eastAsia="zh-CN"/>
              </w:rPr>
              <w:t>, e.g., N is 8~16</w:t>
            </w:r>
            <w:r>
              <w:rPr>
                <w:lang w:eastAsia="zh-CN"/>
              </w:rPr>
              <w:t>, 24</w:t>
            </w:r>
            <w:r w:rsidRPr="00E26254">
              <w:rPr>
                <w:rFonts w:eastAsiaTheme="minorEastAsia"/>
                <w:lang w:eastAsia="zh-CN"/>
              </w:rPr>
              <w:t xml:space="preserve"> </w:t>
            </w:r>
          </w:p>
          <w:p w14:paraId="47C9C04F" w14:textId="77777777" w:rsidR="006336B5" w:rsidRPr="00407EE6" w:rsidRDefault="006336B5" w:rsidP="00AE0435">
            <w:pPr>
              <w:numPr>
                <w:ilvl w:val="1"/>
                <w:numId w:val="11"/>
              </w:numPr>
              <w:spacing w:after="0"/>
              <w:ind w:leftChars="160" w:left="680"/>
              <w:rPr>
                <w:rFonts w:eastAsiaTheme="minorEastAsia"/>
                <w:color w:val="000000" w:themeColor="text1"/>
                <w:lang w:eastAsia="zh-CN"/>
              </w:rPr>
            </w:pPr>
            <w:r w:rsidRPr="00407EE6">
              <w:rPr>
                <w:rFonts w:eastAsiaTheme="minorEastAsia" w:hint="eastAsia"/>
                <w:color w:val="000000" w:themeColor="text1"/>
                <w:lang w:eastAsia="zh-CN"/>
              </w:rPr>
              <w:t xml:space="preserve">Number of </w:t>
            </w:r>
            <w:r w:rsidRPr="00407EE6">
              <w:rPr>
                <w:rFonts w:eastAsiaTheme="minorEastAsia"/>
                <w:color w:val="000000" w:themeColor="text1"/>
                <w:lang w:eastAsia="zh-CN"/>
              </w:rPr>
              <w:t>information</w:t>
            </w:r>
            <w:r w:rsidRPr="00407EE6">
              <w:rPr>
                <w:rFonts w:eastAsiaTheme="minorEastAsia" w:hint="eastAsia"/>
                <w:color w:val="000000" w:themeColor="text1"/>
                <w:lang w:eastAsia="zh-CN"/>
              </w:rPr>
              <w:t xml:space="preserve"> bit</w:t>
            </w:r>
            <w:r>
              <w:rPr>
                <w:rFonts w:eastAsiaTheme="minorEastAsia"/>
                <w:color w:val="000000" w:themeColor="text1"/>
                <w:lang w:eastAsia="zh-CN"/>
              </w:rPr>
              <w:t>s</w:t>
            </w:r>
            <w:r w:rsidRPr="00407EE6">
              <w:rPr>
                <w:rFonts w:eastAsiaTheme="minorEastAsia" w:hint="eastAsia"/>
                <w:color w:val="000000" w:themeColor="text1"/>
                <w:lang w:eastAsia="zh-CN"/>
              </w:rPr>
              <w:t xml:space="preserve"> for</w:t>
            </w:r>
            <w:r w:rsidRPr="00407EE6">
              <w:rPr>
                <w:rFonts w:eastAsiaTheme="minorEastAsia"/>
                <w:color w:val="000000" w:themeColor="text1"/>
                <w:lang w:eastAsia="zh-CN"/>
              </w:rPr>
              <w:t xml:space="preserve"> a LP-WUS </w:t>
            </w:r>
            <w:r w:rsidRPr="0058632D">
              <w:rPr>
                <w:rFonts w:eastAsiaTheme="minorEastAsia" w:hint="eastAsia"/>
                <w:color w:val="000000" w:themeColor="text1"/>
                <w:lang w:eastAsia="zh-CN"/>
              </w:rPr>
              <w:t>is</w:t>
            </w:r>
            <w:r w:rsidRPr="0058632D">
              <w:rPr>
                <w:rFonts w:eastAsiaTheme="minorEastAsia"/>
                <w:color w:val="000000" w:themeColor="text1"/>
                <w:lang w:eastAsia="zh-CN"/>
              </w:rPr>
              <w:t xml:space="preserve"> </w:t>
            </w:r>
            <w:r>
              <w:rPr>
                <w:rFonts w:eastAsiaTheme="minorEastAsia"/>
                <w:color w:val="000000" w:themeColor="text1"/>
                <w:lang w:eastAsia="zh-CN"/>
              </w:rPr>
              <w:t xml:space="preserve">at least </w:t>
            </w:r>
            <w:r w:rsidRPr="00407EE6">
              <w:rPr>
                <w:rFonts w:eastAsiaTheme="minorEastAsia"/>
                <w:color w:val="000000" w:themeColor="text1"/>
                <w:lang w:eastAsia="zh-CN"/>
              </w:rPr>
              <w:t xml:space="preserve">N, single LP-WUS to wake up </w:t>
            </w:r>
            <w:r>
              <w:rPr>
                <w:rFonts w:eastAsiaTheme="minorEastAsia"/>
                <w:color w:val="000000" w:themeColor="text1"/>
                <w:lang w:eastAsia="zh-CN"/>
              </w:rPr>
              <w:t>one or more</w:t>
            </w:r>
            <w:r w:rsidRPr="00407EE6">
              <w:rPr>
                <w:rFonts w:eastAsiaTheme="minorEastAsia"/>
                <w:color w:val="000000" w:themeColor="text1"/>
                <w:lang w:eastAsia="zh-CN"/>
              </w:rPr>
              <w:t xml:space="preserve"> subgroups</w:t>
            </w:r>
          </w:p>
          <w:p w14:paraId="21E36441" w14:textId="77777777" w:rsidR="006336B5" w:rsidRDefault="006336B5" w:rsidP="00AE0435">
            <w:pPr>
              <w:numPr>
                <w:ilvl w:val="0"/>
                <w:numId w:val="11"/>
              </w:numPr>
              <w:spacing w:after="0"/>
              <w:ind w:leftChars="-20" w:left="320"/>
              <w:rPr>
                <w:lang w:eastAsia="zh-CN"/>
              </w:rPr>
            </w:pPr>
            <w:r>
              <w:rPr>
                <w:lang w:eastAsia="zh-CN"/>
              </w:rPr>
              <w:t>Option 2: A LP-WUS indicates a codepoint value corresponding to one or more subgroup(s) from N subgroups</w:t>
            </w:r>
            <w:r w:rsidRPr="00AD4576">
              <w:t xml:space="preserve"> for</w:t>
            </w:r>
            <w:r>
              <w:t xml:space="preserve"> </w:t>
            </w:r>
            <w:r w:rsidRPr="00AD4576">
              <w:rPr>
                <w:lang w:eastAsia="zh-CN"/>
              </w:rPr>
              <w:t>part</w:t>
            </w:r>
            <w:r>
              <w:rPr>
                <w:lang w:eastAsia="zh-CN"/>
              </w:rPr>
              <w:t xml:space="preserve"> of</w:t>
            </w:r>
            <w:r w:rsidRPr="00AD4576">
              <w:rPr>
                <w:lang w:eastAsia="zh-CN"/>
              </w:rPr>
              <w:t>, one or more POs</w:t>
            </w:r>
            <w:r>
              <w:rPr>
                <w:lang w:eastAsia="zh-CN"/>
              </w:rPr>
              <w:t>, e.g., N is 8~256</w:t>
            </w:r>
          </w:p>
          <w:p w14:paraId="2B89C504" w14:textId="77777777" w:rsidR="006336B5" w:rsidRDefault="006336B5" w:rsidP="00AE0435">
            <w:pPr>
              <w:numPr>
                <w:ilvl w:val="1"/>
                <w:numId w:val="11"/>
              </w:numPr>
              <w:spacing w:after="0"/>
              <w:ind w:leftChars="160" w:left="680"/>
              <w:rPr>
                <w:rFonts w:eastAsiaTheme="minorEastAsia"/>
                <w:color w:val="000000" w:themeColor="text1"/>
                <w:lang w:eastAsia="zh-CN"/>
              </w:rPr>
            </w:pPr>
            <w:r w:rsidRPr="0058632D">
              <w:rPr>
                <w:rFonts w:eastAsiaTheme="minorEastAsia" w:hint="eastAsia"/>
                <w:color w:val="000000" w:themeColor="text1"/>
                <w:lang w:eastAsia="zh-CN"/>
              </w:rPr>
              <w:t xml:space="preserve">Number of </w:t>
            </w:r>
            <w:r w:rsidRPr="0058632D">
              <w:rPr>
                <w:rFonts w:eastAsiaTheme="minorEastAsia"/>
                <w:color w:val="000000" w:themeColor="text1"/>
                <w:lang w:eastAsia="zh-CN"/>
              </w:rPr>
              <w:t>information</w:t>
            </w:r>
            <w:r w:rsidRPr="0058632D">
              <w:rPr>
                <w:rFonts w:eastAsiaTheme="minorEastAsia" w:hint="eastAsia"/>
                <w:color w:val="000000" w:themeColor="text1"/>
                <w:lang w:eastAsia="zh-CN"/>
              </w:rPr>
              <w:t xml:space="preserve"> bit</w:t>
            </w:r>
            <w:r>
              <w:rPr>
                <w:rFonts w:eastAsiaTheme="minorEastAsia"/>
                <w:color w:val="000000" w:themeColor="text1"/>
                <w:lang w:eastAsia="zh-CN"/>
              </w:rPr>
              <w:t>s</w:t>
            </w:r>
            <w:r w:rsidRPr="0058632D">
              <w:rPr>
                <w:rFonts w:eastAsiaTheme="minorEastAsia" w:hint="eastAsia"/>
                <w:color w:val="000000" w:themeColor="text1"/>
                <w:lang w:eastAsia="zh-CN"/>
              </w:rPr>
              <w:t xml:space="preserve"> for</w:t>
            </w:r>
            <w:r w:rsidRPr="0058632D">
              <w:rPr>
                <w:rFonts w:eastAsiaTheme="minorEastAsia"/>
                <w:color w:val="000000" w:themeColor="text1"/>
                <w:lang w:eastAsia="zh-CN"/>
              </w:rPr>
              <w:t xml:space="preserve"> a LP-WUS</w:t>
            </w:r>
            <w:r w:rsidRPr="0058632D">
              <w:rPr>
                <w:rFonts w:eastAsiaTheme="minorEastAsia" w:hint="eastAsia"/>
                <w:color w:val="000000" w:themeColor="text1"/>
                <w:lang w:eastAsia="zh-CN"/>
              </w:rPr>
              <w:t xml:space="preserve"> is</w:t>
            </w:r>
            <w:r w:rsidRPr="0058632D">
              <w:rPr>
                <w:rFonts w:eastAsiaTheme="minorEastAsia"/>
                <w:color w:val="000000" w:themeColor="text1"/>
                <w:lang w:eastAsia="zh-CN"/>
              </w:rPr>
              <w:t xml:space="preserve"> </w:t>
            </w:r>
            <w:r>
              <w:rPr>
                <w:rFonts w:eastAsiaTheme="minorEastAsia"/>
                <w:color w:val="000000" w:themeColor="text1"/>
                <w:lang w:eastAsia="zh-CN"/>
              </w:rPr>
              <w:t xml:space="preserve">at least </w:t>
            </w:r>
            <w:r w:rsidRPr="0058632D">
              <w:rPr>
                <w:rFonts w:eastAsiaTheme="minorEastAsia"/>
                <w:color w:val="000000" w:themeColor="text1"/>
                <w:lang w:eastAsia="zh-CN"/>
              </w:rPr>
              <w:t>ceil (log2(X</w:t>
            </w:r>
            <w:r>
              <w:rPr>
                <w:rFonts w:eastAsiaTheme="minorEastAsia"/>
                <w:color w:val="000000" w:themeColor="text1"/>
                <w:lang w:eastAsia="zh-CN"/>
              </w:rPr>
              <w:t>1</w:t>
            </w:r>
            <w:r w:rsidRPr="0058632D">
              <w:rPr>
                <w:rFonts w:eastAsiaTheme="minorEastAsia"/>
                <w:color w:val="000000" w:themeColor="text1"/>
                <w:lang w:eastAsia="zh-CN"/>
              </w:rPr>
              <w:t>)), where X</w:t>
            </w:r>
            <w:r>
              <w:rPr>
                <w:rFonts w:eastAsiaTheme="minorEastAsia"/>
                <w:color w:val="000000" w:themeColor="text1"/>
                <w:lang w:eastAsia="zh-CN"/>
              </w:rPr>
              <w:t>1</w:t>
            </w:r>
            <w:r w:rsidRPr="0058632D">
              <w:rPr>
                <w:rFonts w:eastAsiaTheme="minorEastAsia"/>
                <w:color w:val="000000" w:themeColor="text1"/>
                <w:lang w:eastAsia="zh-CN"/>
              </w:rPr>
              <w:t xml:space="preserve"> </w:t>
            </w:r>
            <w:r>
              <w:rPr>
                <w:rFonts w:eastAsiaTheme="minorEastAsia"/>
                <w:color w:val="000000" w:themeColor="text1"/>
                <w:lang w:eastAsia="zh-CN"/>
              </w:rPr>
              <w:t>is</w:t>
            </w:r>
            <w:r w:rsidRPr="0058632D">
              <w:rPr>
                <w:rFonts w:eastAsiaTheme="minorEastAsia"/>
                <w:color w:val="000000" w:themeColor="text1"/>
                <w:lang w:eastAsia="zh-CN"/>
              </w:rPr>
              <w:t xml:space="preserve"> the number of codepoints indicating one or more subgroups. X</w:t>
            </w:r>
            <w:r>
              <w:rPr>
                <w:rFonts w:eastAsiaTheme="minorEastAsia"/>
                <w:color w:val="000000" w:themeColor="text1"/>
                <w:lang w:eastAsia="zh-CN"/>
              </w:rPr>
              <w:t>1</w:t>
            </w:r>
            <w:r w:rsidRPr="0058632D">
              <w:rPr>
                <w:rFonts w:eastAsiaTheme="minorEastAsia"/>
                <w:color w:val="000000" w:themeColor="text1"/>
                <w:lang w:eastAsia="zh-CN"/>
              </w:rPr>
              <w:t xml:space="preserve"> is reported by companies, X</w:t>
            </w:r>
            <w:r>
              <w:rPr>
                <w:rFonts w:eastAsiaTheme="minorEastAsia"/>
                <w:color w:val="000000" w:themeColor="text1"/>
                <w:lang w:eastAsia="zh-CN"/>
              </w:rPr>
              <w:t>1</w:t>
            </w:r>
            <w:r w:rsidRPr="0058632D">
              <w:rPr>
                <w:rFonts w:eastAsiaTheme="minorEastAsia"/>
                <w:color w:val="000000" w:themeColor="text1"/>
                <w:lang w:eastAsia="zh-CN"/>
              </w:rPr>
              <w:t xml:space="preserve"> could be smaller, equal to or larger than N.</w:t>
            </w:r>
          </w:p>
          <w:p w14:paraId="5F57F528" w14:textId="77777777" w:rsidR="006336B5" w:rsidRDefault="006336B5" w:rsidP="00AE0435">
            <w:pPr>
              <w:numPr>
                <w:ilvl w:val="0"/>
                <w:numId w:val="11"/>
              </w:numPr>
              <w:spacing w:after="0"/>
              <w:ind w:leftChars="-20" w:left="320"/>
              <w:rPr>
                <w:lang w:eastAsia="zh-CN"/>
              </w:rPr>
            </w:pPr>
            <w:r>
              <w:rPr>
                <w:lang w:eastAsia="zh-CN"/>
              </w:rPr>
              <w:t>Option 3: A LP-WUS indicates multiple codepoint values</w:t>
            </w:r>
            <w:r w:rsidRPr="00A57C1F">
              <w:t xml:space="preserve"> </w:t>
            </w:r>
            <w:r w:rsidRPr="00A57C1F">
              <w:rPr>
                <w:lang w:eastAsia="zh-CN"/>
              </w:rPr>
              <w:t>with each corresponding</w:t>
            </w:r>
            <w:r>
              <w:rPr>
                <w:lang w:eastAsia="zh-CN"/>
              </w:rPr>
              <w:t xml:space="preserve"> to one or more subgroup(s) from N subgroups</w:t>
            </w:r>
            <w:r w:rsidRPr="00AD4576">
              <w:t xml:space="preserve"> for</w:t>
            </w:r>
            <w:r>
              <w:t xml:space="preserve"> </w:t>
            </w:r>
            <w:r w:rsidRPr="00AD4576">
              <w:rPr>
                <w:lang w:eastAsia="zh-CN"/>
              </w:rPr>
              <w:t>part</w:t>
            </w:r>
            <w:r>
              <w:rPr>
                <w:lang w:eastAsia="zh-CN"/>
              </w:rPr>
              <w:t xml:space="preserve"> of</w:t>
            </w:r>
            <w:r w:rsidRPr="00AD4576">
              <w:rPr>
                <w:lang w:eastAsia="zh-CN"/>
              </w:rPr>
              <w:t>, one or more POs</w:t>
            </w:r>
            <w:r>
              <w:rPr>
                <w:lang w:eastAsia="zh-CN"/>
              </w:rPr>
              <w:t>, e.g., N is 8~256</w:t>
            </w:r>
          </w:p>
          <w:p w14:paraId="4C64DD0B" w14:textId="77777777" w:rsidR="006336B5" w:rsidRDefault="006336B5" w:rsidP="00AE0435">
            <w:pPr>
              <w:numPr>
                <w:ilvl w:val="1"/>
                <w:numId w:val="11"/>
              </w:numPr>
              <w:spacing w:after="0"/>
              <w:ind w:leftChars="160" w:left="680"/>
              <w:rPr>
                <w:rFonts w:eastAsiaTheme="minorEastAsia"/>
                <w:color w:val="000000" w:themeColor="text1"/>
                <w:lang w:eastAsia="zh-CN"/>
              </w:rPr>
            </w:pPr>
            <w:r w:rsidRPr="0058632D">
              <w:rPr>
                <w:rFonts w:eastAsiaTheme="minorEastAsia" w:hint="eastAsia"/>
                <w:color w:val="000000" w:themeColor="text1"/>
                <w:lang w:eastAsia="zh-CN"/>
              </w:rPr>
              <w:t xml:space="preserve">Number of </w:t>
            </w:r>
            <w:r w:rsidRPr="0058632D">
              <w:rPr>
                <w:rFonts w:eastAsiaTheme="minorEastAsia"/>
                <w:color w:val="000000" w:themeColor="text1"/>
                <w:lang w:eastAsia="zh-CN"/>
              </w:rPr>
              <w:t>information</w:t>
            </w:r>
            <w:r w:rsidRPr="0058632D">
              <w:rPr>
                <w:rFonts w:eastAsiaTheme="minorEastAsia" w:hint="eastAsia"/>
                <w:color w:val="000000" w:themeColor="text1"/>
                <w:lang w:eastAsia="zh-CN"/>
              </w:rPr>
              <w:t xml:space="preserve"> bit</w:t>
            </w:r>
            <w:r>
              <w:rPr>
                <w:rFonts w:eastAsiaTheme="minorEastAsia"/>
                <w:color w:val="000000" w:themeColor="text1"/>
                <w:lang w:eastAsia="zh-CN"/>
              </w:rPr>
              <w:t>s</w:t>
            </w:r>
            <w:r w:rsidRPr="0058632D">
              <w:rPr>
                <w:rFonts w:eastAsiaTheme="minorEastAsia" w:hint="eastAsia"/>
                <w:color w:val="000000" w:themeColor="text1"/>
                <w:lang w:eastAsia="zh-CN"/>
              </w:rPr>
              <w:t xml:space="preserve"> for</w:t>
            </w:r>
            <w:r w:rsidRPr="0058632D">
              <w:rPr>
                <w:rFonts w:eastAsiaTheme="minorEastAsia"/>
                <w:color w:val="000000" w:themeColor="text1"/>
                <w:lang w:eastAsia="zh-CN"/>
              </w:rPr>
              <w:t xml:space="preserve"> a LP-WUS</w:t>
            </w:r>
            <w:r w:rsidRPr="0058632D">
              <w:rPr>
                <w:rFonts w:eastAsiaTheme="minorEastAsia" w:hint="eastAsia"/>
                <w:color w:val="000000" w:themeColor="text1"/>
                <w:lang w:eastAsia="zh-CN"/>
              </w:rPr>
              <w:t xml:space="preserve"> is</w:t>
            </w:r>
            <w:r w:rsidRPr="0058632D">
              <w:rPr>
                <w:rFonts w:eastAsiaTheme="minorEastAsia"/>
                <w:color w:val="000000" w:themeColor="text1"/>
                <w:lang w:eastAsia="zh-CN"/>
              </w:rPr>
              <w:t xml:space="preserve"> </w:t>
            </w:r>
            <w:r>
              <w:rPr>
                <w:rFonts w:eastAsiaTheme="minorEastAsia"/>
                <w:color w:val="000000" w:themeColor="text1"/>
                <w:lang w:eastAsia="zh-CN"/>
              </w:rPr>
              <w:t>at least K*</w:t>
            </w:r>
            <w:r w:rsidRPr="0058632D">
              <w:rPr>
                <w:rFonts w:eastAsiaTheme="minorEastAsia"/>
                <w:color w:val="000000" w:themeColor="text1"/>
                <w:lang w:eastAsia="zh-CN"/>
              </w:rPr>
              <w:t>ceil (log2(</w:t>
            </w:r>
            <w:r>
              <w:rPr>
                <w:rFonts w:eastAsiaTheme="minorEastAsia"/>
                <w:color w:val="000000" w:themeColor="text1"/>
                <w:lang w:eastAsia="zh-CN"/>
              </w:rPr>
              <w:t>X2</w:t>
            </w:r>
            <w:r w:rsidRPr="0058632D">
              <w:rPr>
                <w:rFonts w:eastAsiaTheme="minorEastAsia"/>
                <w:color w:val="000000" w:themeColor="text1"/>
                <w:lang w:eastAsia="zh-CN"/>
              </w:rPr>
              <w:t>)), where X</w:t>
            </w:r>
            <w:r>
              <w:rPr>
                <w:rFonts w:eastAsiaTheme="minorEastAsia"/>
                <w:color w:val="000000" w:themeColor="text1"/>
                <w:lang w:eastAsia="zh-CN"/>
              </w:rPr>
              <w:t>2</w:t>
            </w:r>
            <w:r w:rsidRPr="0058632D">
              <w:rPr>
                <w:rFonts w:eastAsiaTheme="minorEastAsia"/>
                <w:color w:val="000000" w:themeColor="text1"/>
                <w:lang w:eastAsia="zh-CN"/>
              </w:rPr>
              <w:t xml:space="preserve"> </w:t>
            </w:r>
            <w:r>
              <w:rPr>
                <w:rFonts w:eastAsiaTheme="minorEastAsia"/>
                <w:color w:val="000000" w:themeColor="text1"/>
                <w:lang w:eastAsia="zh-CN"/>
              </w:rPr>
              <w:t>is</w:t>
            </w:r>
            <w:r w:rsidRPr="0058632D">
              <w:rPr>
                <w:rFonts w:eastAsiaTheme="minorEastAsia"/>
                <w:color w:val="000000" w:themeColor="text1"/>
                <w:lang w:eastAsia="zh-CN"/>
              </w:rPr>
              <w:t xml:space="preserve"> the number of codepoints indicating one or more subgroups. X</w:t>
            </w:r>
            <w:r>
              <w:rPr>
                <w:rFonts w:eastAsiaTheme="minorEastAsia"/>
                <w:color w:val="000000" w:themeColor="text1"/>
                <w:lang w:eastAsia="zh-CN"/>
              </w:rPr>
              <w:t>2</w:t>
            </w:r>
            <w:r w:rsidRPr="0058632D">
              <w:rPr>
                <w:rFonts w:eastAsiaTheme="minorEastAsia"/>
                <w:color w:val="000000" w:themeColor="text1"/>
                <w:lang w:eastAsia="zh-CN"/>
              </w:rPr>
              <w:t xml:space="preserve"> is reported by companies, X</w:t>
            </w:r>
            <w:r>
              <w:rPr>
                <w:rFonts w:eastAsiaTheme="minorEastAsia"/>
                <w:color w:val="000000" w:themeColor="text1"/>
                <w:lang w:eastAsia="zh-CN"/>
              </w:rPr>
              <w:t>2</w:t>
            </w:r>
            <w:r w:rsidRPr="0058632D">
              <w:rPr>
                <w:rFonts w:eastAsiaTheme="minorEastAsia"/>
                <w:color w:val="000000" w:themeColor="text1"/>
                <w:lang w:eastAsia="zh-CN"/>
              </w:rPr>
              <w:t xml:space="preserve"> could be smaller, equal to or larger than N.</w:t>
            </w:r>
          </w:p>
          <w:p w14:paraId="5480BCD8" w14:textId="77777777" w:rsidR="006336B5" w:rsidRDefault="006336B5" w:rsidP="00AE0435">
            <w:pPr>
              <w:numPr>
                <w:ilvl w:val="1"/>
                <w:numId w:val="11"/>
              </w:numPr>
              <w:spacing w:after="0"/>
              <w:ind w:leftChars="160" w:left="680"/>
              <w:rPr>
                <w:rFonts w:eastAsiaTheme="minorEastAsia"/>
                <w:color w:val="000000" w:themeColor="text1"/>
                <w:lang w:eastAsia="zh-CN"/>
              </w:rPr>
            </w:pPr>
            <w:r>
              <w:rPr>
                <w:rFonts w:eastAsiaTheme="minorEastAsia" w:hint="eastAsia"/>
                <w:color w:val="000000" w:themeColor="text1"/>
                <w:lang w:eastAsia="ko-KR"/>
              </w:rPr>
              <w:t>K</w:t>
            </w:r>
            <w:r>
              <w:rPr>
                <w:rFonts w:eastAsiaTheme="minorEastAsia"/>
                <w:color w:val="000000" w:themeColor="text1"/>
                <w:lang w:eastAsia="ko-KR"/>
              </w:rPr>
              <w:t xml:space="preserve"> is the number of multiple codepoint values in a LP-WUS where K is larger than 1</w:t>
            </w:r>
          </w:p>
          <w:p w14:paraId="69D9A01B" w14:textId="77777777" w:rsidR="006336B5" w:rsidRPr="00EB5604" w:rsidRDefault="006336B5" w:rsidP="00AE0435">
            <w:pPr>
              <w:numPr>
                <w:ilvl w:val="0"/>
                <w:numId w:val="11"/>
              </w:numPr>
              <w:spacing w:after="0"/>
              <w:ind w:leftChars="-20" w:left="320"/>
              <w:rPr>
                <w:lang w:eastAsia="zh-CN"/>
              </w:rPr>
            </w:pPr>
            <w:r w:rsidRPr="00EB5604">
              <w:rPr>
                <w:lang w:eastAsia="zh-CN"/>
              </w:rPr>
              <w:t>How to satisfy FAR is reported by companies, e.g., FEC/CRC</w:t>
            </w:r>
          </w:p>
          <w:p w14:paraId="5CE00C64" w14:textId="77777777" w:rsidR="006336B5" w:rsidRPr="00EB5604" w:rsidRDefault="006336B5" w:rsidP="00AE0435">
            <w:pPr>
              <w:numPr>
                <w:ilvl w:val="0"/>
                <w:numId w:val="11"/>
              </w:numPr>
              <w:spacing w:after="0"/>
              <w:ind w:leftChars="-20" w:left="320"/>
              <w:rPr>
                <w:lang w:eastAsia="zh-CN"/>
              </w:rPr>
            </w:pPr>
            <w:r w:rsidRPr="00EB5604">
              <w:rPr>
                <w:lang w:eastAsia="zh-CN"/>
              </w:rPr>
              <w:t>Note: multiple TDMed LP-WUSs can be used to support more subgroups for each option.</w:t>
            </w:r>
          </w:p>
          <w:p w14:paraId="1A483757" w14:textId="77777777" w:rsidR="006336B5" w:rsidRPr="00EB5604" w:rsidRDefault="006336B5" w:rsidP="00AE0435">
            <w:pPr>
              <w:numPr>
                <w:ilvl w:val="0"/>
                <w:numId w:val="11"/>
              </w:numPr>
              <w:spacing w:after="0"/>
              <w:ind w:leftChars="-20" w:left="320"/>
              <w:rPr>
                <w:lang w:eastAsia="zh-CN"/>
              </w:rPr>
            </w:pPr>
            <w:r w:rsidRPr="00EB5604">
              <w:rPr>
                <w:rFonts w:hint="eastAsia"/>
                <w:lang w:eastAsia="zh-CN"/>
              </w:rPr>
              <w:t>N</w:t>
            </w:r>
            <w:r w:rsidRPr="00EB5604">
              <w:rPr>
                <w:lang w:eastAsia="zh-CN"/>
              </w:rPr>
              <w:t>ote: Y% effective paging rate per PO is reported by companies</w:t>
            </w:r>
          </w:p>
          <w:p w14:paraId="5F7FC45E" w14:textId="77777777" w:rsidR="006336B5" w:rsidRDefault="006336B5" w:rsidP="00AE0435">
            <w:pPr>
              <w:numPr>
                <w:ilvl w:val="0"/>
                <w:numId w:val="11"/>
              </w:numPr>
              <w:spacing w:after="0"/>
              <w:ind w:leftChars="-20" w:left="320"/>
              <w:rPr>
                <w:rFonts w:eastAsiaTheme="minorEastAsia"/>
                <w:lang w:eastAsia="zh-CN"/>
              </w:rPr>
            </w:pPr>
            <w:r>
              <w:rPr>
                <w:rFonts w:eastAsiaTheme="minorEastAsia" w:hint="eastAsia"/>
                <w:lang w:eastAsia="zh-CN"/>
              </w:rPr>
              <w:t>T</w:t>
            </w:r>
            <w:r>
              <w:rPr>
                <w:rFonts w:eastAsiaTheme="minorEastAsia"/>
                <w:lang w:eastAsia="zh-CN"/>
              </w:rPr>
              <w:t>he followings are considered when down-select among options:</w:t>
            </w:r>
          </w:p>
          <w:p w14:paraId="439D3A17" w14:textId="77777777" w:rsidR="006336B5" w:rsidRPr="002832AE" w:rsidRDefault="006336B5" w:rsidP="00AE0435">
            <w:pPr>
              <w:numPr>
                <w:ilvl w:val="1"/>
                <w:numId w:val="11"/>
              </w:numPr>
              <w:spacing w:after="0"/>
              <w:ind w:leftChars="160" w:left="680"/>
              <w:rPr>
                <w:rFonts w:eastAsiaTheme="minorEastAsia"/>
                <w:lang w:eastAsia="zh-CN"/>
              </w:rPr>
            </w:pPr>
            <w:r>
              <w:rPr>
                <w:rFonts w:eastAsiaTheme="minorEastAsia"/>
                <w:lang w:eastAsia="zh-CN"/>
              </w:rPr>
              <w:t xml:space="preserve">The number </w:t>
            </w:r>
            <w:r w:rsidRPr="002832AE">
              <w:rPr>
                <w:rFonts w:eastAsiaTheme="minorEastAsia"/>
                <w:lang w:eastAsia="zh-CN"/>
              </w:rPr>
              <w:t xml:space="preserve">of </w:t>
            </w:r>
            <w:r>
              <w:rPr>
                <w:rFonts w:eastAsiaTheme="minorEastAsia"/>
                <w:lang w:eastAsia="zh-CN"/>
              </w:rPr>
              <w:t xml:space="preserve">supported </w:t>
            </w:r>
            <w:r w:rsidRPr="002832AE">
              <w:rPr>
                <w:rFonts w:eastAsiaTheme="minorEastAsia"/>
                <w:lang w:eastAsia="zh-CN"/>
              </w:rPr>
              <w:t>UE subgroups</w:t>
            </w:r>
            <w:r>
              <w:rPr>
                <w:rFonts w:eastAsiaTheme="minorEastAsia"/>
                <w:lang w:eastAsia="zh-CN"/>
              </w:rPr>
              <w:t xml:space="preserve"> </w:t>
            </w:r>
            <w:r w:rsidRPr="002832AE">
              <w:rPr>
                <w:rFonts w:eastAsiaTheme="minorEastAsia"/>
                <w:lang w:eastAsia="zh-CN"/>
              </w:rPr>
              <w:t>per PO: M</w:t>
            </w:r>
          </w:p>
          <w:p w14:paraId="01CA6C6F" w14:textId="77777777" w:rsidR="006336B5" w:rsidRPr="002832AE" w:rsidRDefault="006336B5" w:rsidP="00AE0435">
            <w:pPr>
              <w:numPr>
                <w:ilvl w:val="1"/>
                <w:numId w:val="11"/>
              </w:numPr>
              <w:spacing w:after="0"/>
              <w:ind w:leftChars="160" w:left="680"/>
              <w:rPr>
                <w:rFonts w:eastAsiaTheme="minorEastAsia"/>
                <w:lang w:eastAsia="zh-CN"/>
              </w:rPr>
            </w:pPr>
            <w:r w:rsidRPr="002832AE">
              <w:rPr>
                <w:rFonts w:eastAsiaTheme="minorEastAsia"/>
                <w:lang w:eastAsia="zh-CN"/>
              </w:rPr>
              <w:t>Average network overhead to indicate the number of UE subgroups M per PO</w:t>
            </w:r>
          </w:p>
          <w:p w14:paraId="4DAE9D43" w14:textId="77777777" w:rsidR="006336B5" w:rsidRPr="002832AE" w:rsidRDefault="006336B5" w:rsidP="00AE0435">
            <w:pPr>
              <w:numPr>
                <w:ilvl w:val="1"/>
                <w:numId w:val="11"/>
              </w:numPr>
              <w:spacing w:after="0"/>
              <w:ind w:leftChars="160" w:left="680"/>
              <w:rPr>
                <w:rFonts w:eastAsiaTheme="minorEastAsia"/>
                <w:lang w:eastAsia="zh-CN"/>
              </w:rPr>
            </w:pPr>
            <w:r w:rsidRPr="002832AE">
              <w:rPr>
                <w:rFonts w:eastAsiaTheme="minorEastAsia"/>
                <w:lang w:eastAsia="zh-CN"/>
              </w:rPr>
              <w:t xml:space="preserve">False wake up </w:t>
            </w:r>
            <w:r>
              <w:rPr>
                <w:rFonts w:eastAsiaTheme="minorEastAsia"/>
                <w:lang w:eastAsia="zh-CN"/>
              </w:rPr>
              <w:t xml:space="preserve">rate </w:t>
            </w:r>
            <w:r w:rsidRPr="002832AE">
              <w:rPr>
                <w:rFonts w:eastAsiaTheme="minorEastAsia"/>
                <w:lang w:eastAsia="zh-CN"/>
              </w:rPr>
              <w:t>due to subgroup-based indication, which will impact the power saving gain</w:t>
            </w:r>
          </w:p>
          <w:p w14:paraId="3ED4035C" w14:textId="77777777" w:rsidR="006336B5" w:rsidRPr="002832AE" w:rsidRDefault="006336B5" w:rsidP="00AE0435">
            <w:pPr>
              <w:numPr>
                <w:ilvl w:val="1"/>
                <w:numId w:val="11"/>
              </w:numPr>
              <w:spacing w:after="0"/>
              <w:ind w:leftChars="160" w:left="680"/>
              <w:rPr>
                <w:rFonts w:eastAsiaTheme="minorEastAsia"/>
                <w:lang w:eastAsia="zh-CN"/>
              </w:rPr>
            </w:pPr>
            <w:r w:rsidRPr="002832AE">
              <w:rPr>
                <w:rFonts w:eastAsiaTheme="minorEastAsia"/>
                <w:lang w:eastAsia="zh-CN"/>
              </w:rPr>
              <w:t>Paging latency</w:t>
            </w:r>
          </w:p>
          <w:p w14:paraId="11DE0753" w14:textId="25932C40" w:rsidR="006336B5" w:rsidRPr="006336B5" w:rsidRDefault="006336B5" w:rsidP="00AE0435">
            <w:pPr>
              <w:numPr>
                <w:ilvl w:val="1"/>
                <w:numId w:val="11"/>
              </w:numPr>
              <w:spacing w:after="0"/>
              <w:ind w:leftChars="160" w:left="680"/>
              <w:rPr>
                <w:rFonts w:eastAsiaTheme="minorEastAsia"/>
                <w:lang w:eastAsia="zh-CN"/>
              </w:rPr>
            </w:pPr>
            <w:r w:rsidRPr="002832AE">
              <w:rPr>
                <w:rFonts w:eastAsiaTheme="minorEastAsia"/>
                <w:lang w:eastAsia="zh-CN"/>
              </w:rPr>
              <w:t xml:space="preserve">Note: Coverage target shall be met under 1%BLER, </w:t>
            </w:r>
            <w:r w:rsidRPr="006336B5">
              <w:rPr>
                <w:rFonts w:eastAsiaTheme="minorEastAsia"/>
                <w:highlight w:val="yellow"/>
                <w:lang w:eastAsia="zh-CN"/>
              </w:rPr>
              <w:t>1% FAR (for false alarm from noise)</w:t>
            </w:r>
          </w:p>
        </w:tc>
      </w:tr>
    </w:tbl>
    <w:p w14:paraId="7730B791" w14:textId="0BEBEB1C" w:rsidR="006336B5" w:rsidRDefault="006336B5" w:rsidP="00544480">
      <w:pPr>
        <w:rPr>
          <w:lang w:val="en-US" w:eastAsia="zh-CN"/>
        </w:rPr>
      </w:pPr>
    </w:p>
    <w:p w14:paraId="1481052D" w14:textId="1FEAE1FB" w:rsidR="00205E47" w:rsidRPr="009B1E81" w:rsidRDefault="00205E47" w:rsidP="008244FE">
      <w:pPr>
        <w:tabs>
          <w:tab w:val="num" w:pos="720"/>
        </w:tabs>
        <w:jc w:val="both"/>
        <w:rPr>
          <w:b/>
          <w:bCs/>
        </w:rPr>
      </w:pPr>
      <w:r w:rsidRPr="009B1E81">
        <w:rPr>
          <w:b/>
          <w:bCs/>
        </w:rPr>
        <w:t xml:space="preserve">Proposal </w:t>
      </w:r>
      <w:r w:rsidR="009B1E81">
        <w:rPr>
          <w:b/>
          <w:bCs/>
        </w:rPr>
        <w:t>5</w:t>
      </w:r>
      <w:r w:rsidRPr="009B1E81">
        <w:rPr>
          <w:b/>
          <w:bCs/>
        </w:rPr>
        <w:t xml:space="preserve">: RAN4 </w:t>
      </w:r>
      <w:r w:rsidR="009B1E81" w:rsidRPr="009B1E81">
        <w:rPr>
          <w:b/>
          <w:bCs/>
        </w:rPr>
        <w:t>do not introduce</w:t>
      </w:r>
      <w:r w:rsidRPr="009B1E81">
        <w:rPr>
          <w:b/>
          <w:bCs/>
        </w:rPr>
        <w:t xml:space="preserve"> </w:t>
      </w:r>
      <w:r w:rsidR="009B1E81">
        <w:rPr>
          <w:b/>
          <w:bCs/>
        </w:rPr>
        <w:t xml:space="preserve">LP-WUS </w:t>
      </w:r>
      <w:r w:rsidRPr="009B1E81">
        <w:rPr>
          <w:b/>
          <w:bCs/>
        </w:rPr>
        <w:t xml:space="preserve">FAR test </w:t>
      </w:r>
      <w:r w:rsidR="009B1E81" w:rsidRPr="009B1E81">
        <w:rPr>
          <w:b/>
          <w:bCs/>
        </w:rPr>
        <w:t xml:space="preserve">since </w:t>
      </w:r>
      <w:r w:rsidR="009B1E81" w:rsidRPr="009B1E81">
        <w:rPr>
          <w:b/>
          <w:bCs/>
          <w:lang w:val="en-US" w:eastAsia="zh-CN"/>
        </w:rPr>
        <w:t>the impact of FAR is not as critical as the impact as MDR (miss MR wake</w:t>
      </w:r>
      <w:r w:rsidR="00322EC3">
        <w:rPr>
          <w:b/>
          <w:bCs/>
          <w:lang w:val="en-US" w:eastAsia="zh-CN"/>
        </w:rPr>
        <w:t>-</w:t>
      </w:r>
      <w:r w:rsidR="009B1E81" w:rsidRPr="009B1E81">
        <w:rPr>
          <w:b/>
          <w:bCs/>
          <w:lang w:val="en-US" w:eastAsia="zh-CN"/>
        </w:rPr>
        <w:t xml:space="preserve">up) and we have agreed to set FAR as 1% as the assumption for </w:t>
      </w:r>
      <w:r w:rsidR="009B1E81">
        <w:rPr>
          <w:b/>
          <w:bCs/>
          <w:lang w:val="en-US" w:eastAsia="zh-CN"/>
        </w:rPr>
        <w:t xml:space="preserve">LP-WUS </w:t>
      </w:r>
      <w:r w:rsidR="009B1E81" w:rsidRPr="009B1E81">
        <w:rPr>
          <w:b/>
          <w:bCs/>
          <w:lang w:val="en-US" w:eastAsia="zh-CN"/>
        </w:rPr>
        <w:t>MDR test</w:t>
      </w:r>
      <w:r w:rsidRPr="009B1E81">
        <w:rPr>
          <w:b/>
          <w:bCs/>
        </w:rPr>
        <w:t>.</w:t>
      </w:r>
    </w:p>
    <w:p w14:paraId="0850B93F" w14:textId="5AE5119B" w:rsidR="00205E47" w:rsidRDefault="00BD62E6" w:rsidP="008244FE">
      <w:pPr>
        <w:tabs>
          <w:tab w:val="num" w:pos="720"/>
        </w:tabs>
        <w:jc w:val="both"/>
        <w:rPr>
          <w:b/>
          <w:bCs/>
          <w:lang w:eastAsia="zh-CN"/>
        </w:rPr>
      </w:pPr>
      <w:r>
        <w:rPr>
          <w:b/>
          <w:bCs/>
          <w:lang w:eastAsia="zh-CN"/>
        </w:rPr>
        <w:t xml:space="preserve">Proposal </w:t>
      </w:r>
      <w:r w:rsidR="009B1E81">
        <w:rPr>
          <w:b/>
          <w:bCs/>
          <w:lang w:eastAsia="zh-CN"/>
        </w:rPr>
        <w:t>6</w:t>
      </w:r>
      <w:r>
        <w:rPr>
          <w:b/>
          <w:bCs/>
          <w:lang w:eastAsia="zh-CN"/>
        </w:rPr>
        <w:t>: RAN4 use 1% FAR as test metric for LP-WUS FAR test</w:t>
      </w:r>
      <w:r w:rsidR="009B1E81">
        <w:rPr>
          <w:b/>
          <w:bCs/>
          <w:lang w:eastAsia="zh-CN"/>
        </w:rPr>
        <w:t xml:space="preserve"> if FAR test introduced</w:t>
      </w:r>
      <w:r>
        <w:rPr>
          <w:b/>
          <w:bCs/>
          <w:lang w:eastAsia="zh-CN"/>
        </w:rPr>
        <w:t>.</w:t>
      </w:r>
    </w:p>
    <w:p w14:paraId="0FD89E85" w14:textId="77777777" w:rsidR="00FF7634" w:rsidRDefault="00FF7634" w:rsidP="00D86EB6">
      <w:pPr>
        <w:tabs>
          <w:tab w:val="num" w:pos="720"/>
        </w:tabs>
        <w:rPr>
          <w:b/>
          <w:u w:val="single"/>
          <w:lang w:eastAsia="ko-KR"/>
        </w:rPr>
      </w:pPr>
    </w:p>
    <w:p w14:paraId="7570C3A4" w14:textId="5957A42E" w:rsidR="00045BDF" w:rsidRDefault="00FF7634" w:rsidP="00D86EB6">
      <w:pPr>
        <w:tabs>
          <w:tab w:val="num" w:pos="720"/>
        </w:tabs>
        <w:rPr>
          <w:b/>
          <w:u w:val="single"/>
          <w:lang w:eastAsia="ko-KR"/>
        </w:rPr>
      </w:pPr>
      <w:r>
        <w:rPr>
          <w:b/>
          <w:u w:val="single"/>
          <w:lang w:eastAsia="ko-KR"/>
        </w:rPr>
        <w:t>Type 1 and Type 2 receivers</w:t>
      </w:r>
    </w:p>
    <w:p w14:paraId="37336D47" w14:textId="2701063F" w:rsidR="00CD169A" w:rsidRPr="00CD169A" w:rsidRDefault="00CD169A" w:rsidP="00CD169A">
      <w:pPr>
        <w:tabs>
          <w:tab w:val="num" w:pos="720"/>
        </w:tabs>
        <w:jc w:val="both"/>
        <w:rPr>
          <w:lang w:val="x-none" w:eastAsia="zh-CN"/>
        </w:rPr>
      </w:pPr>
      <w:r>
        <w:rPr>
          <w:lang w:eastAsia="zh-CN"/>
        </w:rPr>
        <w:t>About the definition and requirements for OOK and OFDM based LP WURs, following open issues need further discussion.</w:t>
      </w:r>
    </w:p>
    <w:tbl>
      <w:tblPr>
        <w:tblStyle w:val="aff7"/>
        <w:tblW w:w="0" w:type="auto"/>
        <w:tblLook w:val="04A0" w:firstRow="1" w:lastRow="0" w:firstColumn="1" w:lastColumn="0" w:noHBand="0" w:noVBand="1"/>
      </w:tblPr>
      <w:tblGrid>
        <w:gridCol w:w="9631"/>
      </w:tblGrid>
      <w:tr w:rsidR="00FF7634" w14:paraId="7F280777" w14:textId="77777777" w:rsidTr="00FF7634">
        <w:tc>
          <w:tcPr>
            <w:tcW w:w="9631" w:type="dxa"/>
          </w:tcPr>
          <w:p w14:paraId="3DB35857" w14:textId="77777777" w:rsidR="00FF7634" w:rsidRDefault="00FF7634" w:rsidP="00FF7634">
            <w:pPr>
              <w:spacing w:after="120"/>
              <w:rPr>
                <w:b/>
                <w:u w:val="single"/>
                <w:lang w:eastAsia="ko-KR"/>
              </w:rPr>
            </w:pPr>
            <w:r w:rsidRPr="00F33226">
              <w:rPr>
                <w:b/>
                <w:u w:val="single"/>
                <w:lang w:eastAsia="ko-KR"/>
              </w:rPr>
              <w:lastRenderedPageBreak/>
              <w:t xml:space="preserve">Issue </w:t>
            </w:r>
            <w:r>
              <w:rPr>
                <w:b/>
                <w:u w:val="single"/>
                <w:lang w:eastAsia="ko-KR"/>
              </w:rPr>
              <w:t>2</w:t>
            </w:r>
            <w:r w:rsidRPr="00F33226">
              <w:rPr>
                <w:b/>
                <w:u w:val="single"/>
                <w:lang w:eastAsia="ko-KR"/>
              </w:rPr>
              <w:t>-1-</w:t>
            </w:r>
            <w:r>
              <w:rPr>
                <w:b/>
                <w:u w:val="single"/>
                <w:lang w:eastAsia="ko-KR"/>
              </w:rPr>
              <w:t>21</w:t>
            </w:r>
            <w:r w:rsidRPr="00F33226">
              <w:rPr>
                <w:b/>
                <w:u w:val="single"/>
                <w:lang w:eastAsia="ko-KR"/>
              </w:rPr>
              <w:t xml:space="preserve">: </w:t>
            </w:r>
            <w:r>
              <w:rPr>
                <w:b/>
                <w:u w:val="single"/>
                <w:lang w:eastAsia="ko-KR"/>
              </w:rPr>
              <w:t>Whether to define single requirement for Type 1 and Type 2 receivers</w:t>
            </w:r>
          </w:p>
          <w:p w14:paraId="2450E20A" w14:textId="77777777" w:rsidR="00FF7634" w:rsidRPr="003E58E6" w:rsidRDefault="00FF7634" w:rsidP="00AE0435">
            <w:pPr>
              <w:pStyle w:val="aff8"/>
              <w:numPr>
                <w:ilvl w:val="0"/>
                <w:numId w:val="8"/>
              </w:numPr>
              <w:ind w:firstLineChars="0"/>
              <w:rPr>
                <w:lang w:eastAsia="zh-CN"/>
              </w:rPr>
            </w:pPr>
            <w:r w:rsidRPr="003E58E6">
              <w:rPr>
                <w:lang w:eastAsia="zh-CN"/>
              </w:rPr>
              <w:t>Proposals</w:t>
            </w:r>
          </w:p>
          <w:p w14:paraId="4DFC6AB4" w14:textId="77777777" w:rsidR="00FF7634" w:rsidRPr="00BC22A2" w:rsidRDefault="00FF7634" w:rsidP="00AE0435">
            <w:pPr>
              <w:pStyle w:val="aff8"/>
              <w:numPr>
                <w:ilvl w:val="1"/>
                <w:numId w:val="8"/>
              </w:numPr>
              <w:ind w:firstLineChars="0"/>
              <w:rPr>
                <w:lang w:eastAsia="zh-CN"/>
              </w:rPr>
            </w:pPr>
            <w:r>
              <w:rPr>
                <w:lang w:eastAsia="zh-CN"/>
              </w:rPr>
              <w:t xml:space="preserve">Option 1: </w:t>
            </w:r>
            <w:r>
              <w:rPr>
                <w:lang w:val="en-US" w:eastAsia="ko-KR"/>
              </w:rPr>
              <w:t>RAN4 to study the performance for both receiver types (Type 1: OOK and Type 2: OFDM) and further discuss based on simulation results if one or two sets of requirements are to be defined.</w:t>
            </w:r>
          </w:p>
          <w:p w14:paraId="377F4D44" w14:textId="77777777" w:rsidR="00FF7634" w:rsidRPr="00CD169A" w:rsidRDefault="00FF7634" w:rsidP="00AE0435">
            <w:pPr>
              <w:pStyle w:val="aff8"/>
              <w:numPr>
                <w:ilvl w:val="1"/>
                <w:numId w:val="8"/>
              </w:numPr>
              <w:ind w:firstLineChars="0"/>
              <w:rPr>
                <w:lang w:eastAsia="zh-CN"/>
              </w:rPr>
            </w:pPr>
            <w:r>
              <w:rPr>
                <w:lang w:eastAsia="zh-CN"/>
              </w:rPr>
              <w:t xml:space="preserve">Option 2: </w:t>
            </w:r>
            <w:r w:rsidRPr="00CF42EC">
              <w:rPr>
                <w:lang w:val="en-US" w:eastAsia="ko-KR"/>
              </w:rPr>
              <w:t>Do not define separate demodulation requirements for Type-1 and Type-2 LP-WUR capable UEs if those are not tied to Envelope vs Sequence Detection</w:t>
            </w:r>
          </w:p>
          <w:p w14:paraId="43D24926" w14:textId="77777777" w:rsidR="00CD169A" w:rsidRPr="003D7B6F" w:rsidRDefault="00CD169A" w:rsidP="00CD169A">
            <w:pPr>
              <w:spacing w:after="120"/>
              <w:rPr>
                <w:b/>
                <w:u w:val="single"/>
                <w:lang w:eastAsia="ko-KR"/>
              </w:rPr>
            </w:pPr>
            <w:r w:rsidRPr="003D7B6F">
              <w:rPr>
                <w:b/>
                <w:u w:val="single"/>
                <w:lang w:eastAsia="ko-KR"/>
              </w:rPr>
              <w:t xml:space="preserve">Issue </w:t>
            </w:r>
            <w:r>
              <w:rPr>
                <w:b/>
                <w:u w:val="single"/>
                <w:lang w:eastAsia="ko-KR"/>
              </w:rPr>
              <w:t>2</w:t>
            </w:r>
            <w:r w:rsidRPr="003D7B6F">
              <w:rPr>
                <w:b/>
                <w:u w:val="single"/>
                <w:lang w:eastAsia="ko-KR"/>
              </w:rPr>
              <w:t>-1-</w:t>
            </w:r>
            <w:r>
              <w:rPr>
                <w:b/>
                <w:u w:val="single"/>
                <w:lang w:eastAsia="ko-KR"/>
              </w:rPr>
              <w:t>23</w:t>
            </w:r>
            <w:r w:rsidRPr="003D7B6F">
              <w:rPr>
                <w:b/>
                <w:u w:val="single"/>
                <w:lang w:eastAsia="ko-KR"/>
              </w:rPr>
              <w:t>: Whether to re-u</w:t>
            </w:r>
            <w:r>
              <w:rPr>
                <w:b/>
                <w:u w:val="single"/>
                <w:lang w:eastAsia="ko-KR"/>
              </w:rPr>
              <w:t>s</w:t>
            </w:r>
            <w:r w:rsidRPr="003D7B6F">
              <w:rPr>
                <w:b/>
                <w:u w:val="single"/>
                <w:lang w:eastAsia="ko-KR"/>
              </w:rPr>
              <w:t xml:space="preserve">e </w:t>
            </w:r>
            <w:r w:rsidRPr="003D7B6F">
              <w:rPr>
                <w:b/>
                <w:u w:val="single"/>
                <w:lang w:val="en-US" w:eastAsia="ko-KR"/>
              </w:rPr>
              <w:t>the definition from RAN4 RF for the receiver types</w:t>
            </w:r>
            <w:r>
              <w:rPr>
                <w:b/>
                <w:u w:val="single"/>
                <w:lang w:val="en-US" w:eastAsia="ko-KR"/>
              </w:rPr>
              <w:t xml:space="preserve"> (if separate requirements are introduced)</w:t>
            </w:r>
          </w:p>
          <w:p w14:paraId="754CFF68" w14:textId="77777777" w:rsidR="00CD169A" w:rsidRPr="003E58E6" w:rsidRDefault="00CD169A" w:rsidP="00AE0435">
            <w:pPr>
              <w:pStyle w:val="aff8"/>
              <w:numPr>
                <w:ilvl w:val="0"/>
                <w:numId w:val="8"/>
              </w:numPr>
              <w:ind w:firstLineChars="0"/>
              <w:rPr>
                <w:lang w:eastAsia="zh-CN"/>
              </w:rPr>
            </w:pPr>
            <w:r w:rsidRPr="003E58E6">
              <w:rPr>
                <w:lang w:eastAsia="zh-CN"/>
              </w:rPr>
              <w:t>Proposals</w:t>
            </w:r>
          </w:p>
          <w:p w14:paraId="25EF395C" w14:textId="77777777" w:rsidR="00CD169A" w:rsidRPr="00BC22A2" w:rsidRDefault="00CD169A" w:rsidP="00AE0435">
            <w:pPr>
              <w:pStyle w:val="aff8"/>
              <w:numPr>
                <w:ilvl w:val="1"/>
                <w:numId w:val="8"/>
              </w:numPr>
              <w:ind w:firstLineChars="0"/>
              <w:rPr>
                <w:lang w:eastAsia="zh-CN"/>
              </w:rPr>
            </w:pPr>
            <w:r>
              <w:rPr>
                <w:lang w:eastAsia="zh-CN"/>
              </w:rPr>
              <w:t xml:space="preserve">Option 1: </w:t>
            </w:r>
            <w:r>
              <w:rPr>
                <w:lang w:val="en-US" w:eastAsia="ko-KR"/>
              </w:rPr>
              <w:t>If agreed to introduce two sets of requirements, then re-use the definition from RAN4 RF for the receiver types.</w:t>
            </w:r>
          </w:p>
          <w:p w14:paraId="6EBDB725" w14:textId="1F9F25F1" w:rsidR="00CD169A" w:rsidRPr="00CD169A" w:rsidRDefault="00CD169A" w:rsidP="00CD169A">
            <w:pPr>
              <w:rPr>
                <w:rFonts w:eastAsiaTheme="minorEastAsia"/>
                <w:lang w:eastAsia="zh-CN"/>
              </w:rPr>
            </w:pPr>
          </w:p>
        </w:tc>
      </w:tr>
    </w:tbl>
    <w:p w14:paraId="1E749EFA" w14:textId="407725E4" w:rsidR="00FF7634" w:rsidRDefault="00D4692A" w:rsidP="007C5F38">
      <w:pPr>
        <w:tabs>
          <w:tab w:val="num" w:pos="720"/>
        </w:tabs>
        <w:spacing w:beforeLines="50" w:before="120"/>
        <w:jc w:val="both"/>
        <w:rPr>
          <w:lang w:val="x-none" w:eastAsia="zh-CN"/>
        </w:rPr>
      </w:pPr>
      <w:r>
        <w:rPr>
          <w:lang w:val="x-none" w:eastAsia="zh-CN"/>
        </w:rPr>
        <w:t xml:space="preserve">It’s no doubt RAN4 should study the performance for both OOK and OFDM </w:t>
      </w:r>
      <w:r w:rsidR="00592EA8">
        <w:rPr>
          <w:lang w:val="x-none" w:eastAsia="zh-CN"/>
        </w:rPr>
        <w:t>based LP WUR</w:t>
      </w:r>
      <w:r w:rsidR="00DA0B25">
        <w:rPr>
          <w:lang w:val="x-none" w:eastAsia="zh-CN"/>
        </w:rPr>
        <w:t xml:space="preserve"> firstly</w:t>
      </w:r>
      <w:r>
        <w:rPr>
          <w:lang w:val="x-none" w:eastAsia="zh-CN"/>
        </w:rPr>
        <w:t xml:space="preserve">, and </w:t>
      </w:r>
      <w:r w:rsidR="00DA0B25">
        <w:rPr>
          <w:lang w:val="x-none" w:eastAsia="zh-CN"/>
        </w:rPr>
        <w:t xml:space="preserve">then </w:t>
      </w:r>
      <w:r>
        <w:rPr>
          <w:lang w:val="x-none" w:eastAsia="zh-CN"/>
        </w:rPr>
        <w:t>could further discuss if two sets of requirements</w:t>
      </w:r>
      <w:r w:rsidR="00DA0B25">
        <w:rPr>
          <w:lang w:val="x-none" w:eastAsia="zh-CN"/>
        </w:rPr>
        <w:t xml:space="preserve"> are </w:t>
      </w:r>
      <w:r w:rsidR="007C5F38">
        <w:rPr>
          <w:lang w:val="x-none" w:eastAsia="zh-CN"/>
        </w:rPr>
        <w:t>necessary</w:t>
      </w:r>
      <w:r w:rsidR="00DA0B25">
        <w:rPr>
          <w:lang w:val="x-none" w:eastAsia="zh-CN"/>
        </w:rPr>
        <w:t xml:space="preserve"> based on the simulation results. </w:t>
      </w:r>
      <w:r w:rsidR="00066CA1">
        <w:rPr>
          <w:lang w:val="x-none" w:eastAsia="zh-CN"/>
        </w:rPr>
        <w:t>Furthermore, we need to point out that there are no clear mapping relationship</w:t>
      </w:r>
      <w:r w:rsidR="00AF6AA1">
        <w:rPr>
          <w:lang w:val="x-none" w:eastAsia="zh-CN"/>
        </w:rPr>
        <w:t xml:space="preserve"> </w:t>
      </w:r>
      <w:r w:rsidR="00A63206">
        <w:rPr>
          <w:lang w:val="x-none" w:eastAsia="zh-CN"/>
        </w:rPr>
        <w:t xml:space="preserve">agreed in RF session </w:t>
      </w:r>
      <w:r w:rsidR="00AF6AA1">
        <w:rPr>
          <w:lang w:val="x-none" w:eastAsia="zh-CN"/>
        </w:rPr>
        <w:t>between Type 1, Type 2 receivers and OOK, OFDM rec</w:t>
      </w:r>
      <w:r w:rsidR="004255A4">
        <w:rPr>
          <w:lang w:val="x-none" w:eastAsia="zh-CN"/>
        </w:rPr>
        <w:t>ei</w:t>
      </w:r>
      <w:r w:rsidR="00AF6AA1">
        <w:rPr>
          <w:lang w:val="x-none" w:eastAsia="zh-CN"/>
        </w:rPr>
        <w:t>vers</w:t>
      </w:r>
      <w:r w:rsidR="004255A4">
        <w:rPr>
          <w:lang w:val="x-none" w:eastAsia="zh-CN"/>
        </w:rPr>
        <w:t>.</w:t>
      </w:r>
      <w:r w:rsidR="00066CA1">
        <w:rPr>
          <w:lang w:val="x-none" w:eastAsia="zh-CN"/>
        </w:rPr>
        <w:t xml:space="preserve"> </w:t>
      </w:r>
      <w:r w:rsidR="00507D90">
        <w:rPr>
          <w:lang w:val="x-none" w:eastAsia="zh-CN"/>
        </w:rPr>
        <w:t xml:space="preserve">In RF session, the Type 1 and Type 2 receivers are just defined with different sum values of noise figures and impairment margins, i.e., Type 1 with 18dB and Type 2 with 13.5dB. Hence, it is not suitable for Demod session to reuse the definition of Type 1 and Type 2 </w:t>
      </w:r>
      <w:r w:rsidR="00592EA8">
        <w:rPr>
          <w:lang w:val="x-none" w:eastAsia="zh-CN"/>
        </w:rPr>
        <w:t>LP WUR</w:t>
      </w:r>
      <w:r w:rsidR="00507D90">
        <w:rPr>
          <w:lang w:val="x-none" w:eastAsia="zh-CN"/>
        </w:rPr>
        <w:t xml:space="preserve"> in RF session. </w:t>
      </w:r>
    </w:p>
    <w:p w14:paraId="1815E698" w14:textId="71865D5B" w:rsidR="00CD169A" w:rsidRDefault="00CD169A" w:rsidP="00CD169A">
      <w:pPr>
        <w:tabs>
          <w:tab w:val="num" w:pos="720"/>
        </w:tabs>
        <w:jc w:val="both"/>
        <w:rPr>
          <w:b/>
          <w:bCs/>
        </w:rPr>
      </w:pPr>
      <w:r w:rsidRPr="009B1E81">
        <w:rPr>
          <w:b/>
          <w:bCs/>
        </w:rPr>
        <w:t xml:space="preserve">Proposal </w:t>
      </w:r>
      <w:r>
        <w:rPr>
          <w:b/>
          <w:bCs/>
        </w:rPr>
        <w:t>7</w:t>
      </w:r>
      <w:r w:rsidRPr="009B1E81">
        <w:rPr>
          <w:b/>
          <w:bCs/>
        </w:rPr>
        <w:t>:</w:t>
      </w:r>
      <w:r w:rsidRPr="00CD169A">
        <w:t xml:space="preserve"> </w:t>
      </w:r>
      <w:r w:rsidRPr="00CD169A">
        <w:rPr>
          <w:b/>
          <w:bCs/>
        </w:rPr>
        <w:t>RAN4</w:t>
      </w:r>
      <w:r w:rsidR="00592EA8">
        <w:rPr>
          <w:b/>
          <w:bCs/>
        </w:rPr>
        <w:t xml:space="preserve"> Demod</w:t>
      </w:r>
      <w:r w:rsidRPr="00CD169A">
        <w:rPr>
          <w:b/>
          <w:bCs/>
        </w:rPr>
        <w:t xml:space="preserve"> should study the performance for both OOK and OFDM </w:t>
      </w:r>
      <w:r w:rsidR="00592EA8">
        <w:rPr>
          <w:b/>
          <w:bCs/>
        </w:rPr>
        <w:t xml:space="preserve">based LP WUR </w:t>
      </w:r>
      <w:r w:rsidRPr="00CD169A">
        <w:rPr>
          <w:b/>
          <w:bCs/>
        </w:rPr>
        <w:t>firstly, and then could further discuss if two sets of requirements are necessary based on the simulation results</w:t>
      </w:r>
      <w:r w:rsidR="002B0623">
        <w:rPr>
          <w:b/>
          <w:bCs/>
        </w:rPr>
        <w:t>.</w:t>
      </w:r>
    </w:p>
    <w:p w14:paraId="4AB85243" w14:textId="1E5D6FFB" w:rsidR="002B0623" w:rsidRPr="002B0623" w:rsidRDefault="002B0623" w:rsidP="00CD169A">
      <w:pPr>
        <w:tabs>
          <w:tab w:val="num" w:pos="720"/>
        </w:tabs>
        <w:jc w:val="both"/>
        <w:rPr>
          <w:b/>
          <w:bCs/>
          <w:lang w:eastAsia="zh-CN"/>
        </w:rPr>
      </w:pPr>
      <w:r w:rsidRPr="002B0623">
        <w:rPr>
          <w:b/>
          <w:bCs/>
          <w:lang w:eastAsia="zh-CN"/>
        </w:rPr>
        <w:t xml:space="preserve">Observation 4: </w:t>
      </w:r>
      <w:r w:rsidRPr="002B0623">
        <w:rPr>
          <w:b/>
          <w:bCs/>
          <w:lang w:val="x-none" w:eastAsia="zh-CN"/>
        </w:rPr>
        <w:t>In RF session, the Type 1 and Type 2 receivers are just defined with different sum values of noise figures and impairment margins, i.e., Type 1 with 18dB and Type 2 with 13.5dB.</w:t>
      </w:r>
    </w:p>
    <w:p w14:paraId="5AAD63F3" w14:textId="7C57B883" w:rsidR="00CD169A" w:rsidRDefault="00CD169A" w:rsidP="00CD169A">
      <w:pPr>
        <w:tabs>
          <w:tab w:val="num" w:pos="720"/>
        </w:tabs>
        <w:jc w:val="both"/>
        <w:rPr>
          <w:b/>
          <w:bCs/>
          <w:lang w:eastAsia="zh-CN"/>
        </w:rPr>
      </w:pPr>
      <w:r>
        <w:rPr>
          <w:b/>
          <w:bCs/>
          <w:lang w:eastAsia="zh-CN"/>
        </w:rPr>
        <w:t xml:space="preserve">Proposal 8: RAN4 </w:t>
      </w:r>
      <w:r w:rsidR="00592EA8">
        <w:rPr>
          <w:b/>
          <w:bCs/>
          <w:lang w:eastAsia="zh-CN"/>
        </w:rPr>
        <w:t xml:space="preserve">Demod session do not reuse the RF session definition of Type 1 and Type 2 since no </w:t>
      </w:r>
      <w:r w:rsidR="00592EA8" w:rsidRPr="00592EA8">
        <w:rPr>
          <w:b/>
          <w:bCs/>
          <w:lang w:eastAsia="zh-CN"/>
        </w:rPr>
        <w:t xml:space="preserve">clear mapping relationship agreed in RF session between Type 1, Type 2 receivers and OOK, OFDM </w:t>
      </w:r>
      <w:r w:rsidR="00592EA8">
        <w:rPr>
          <w:b/>
          <w:bCs/>
          <w:lang w:eastAsia="zh-CN"/>
        </w:rPr>
        <w:t xml:space="preserve">based </w:t>
      </w:r>
      <w:r w:rsidR="00592EA8" w:rsidRPr="00592EA8">
        <w:rPr>
          <w:b/>
          <w:bCs/>
          <w:lang w:eastAsia="zh-CN"/>
        </w:rPr>
        <w:t>receivers.</w:t>
      </w:r>
    </w:p>
    <w:p w14:paraId="4AF61403" w14:textId="77777777" w:rsidR="00C8489F" w:rsidRDefault="00C8489F" w:rsidP="00D86EB6">
      <w:pPr>
        <w:tabs>
          <w:tab w:val="num" w:pos="720"/>
        </w:tabs>
        <w:rPr>
          <w:b/>
          <w:bCs/>
          <w:u w:val="single"/>
          <w:lang w:val="x-none" w:eastAsia="zh-CN"/>
        </w:rPr>
      </w:pPr>
    </w:p>
    <w:p w14:paraId="73E9D92C" w14:textId="5C5139BE" w:rsidR="009679E4" w:rsidRDefault="00E74CA3" w:rsidP="00D86EB6">
      <w:pPr>
        <w:tabs>
          <w:tab w:val="num" w:pos="720"/>
        </w:tabs>
        <w:rPr>
          <w:b/>
          <w:bCs/>
          <w:u w:val="single"/>
          <w:lang w:val="x-none" w:eastAsia="zh-CN"/>
        </w:rPr>
      </w:pPr>
      <w:r>
        <w:rPr>
          <w:b/>
          <w:u w:val="single"/>
          <w:lang w:eastAsia="ko-KR"/>
        </w:rPr>
        <w:t>Inclusion of requirements in the specification</w:t>
      </w:r>
    </w:p>
    <w:tbl>
      <w:tblPr>
        <w:tblStyle w:val="aff7"/>
        <w:tblW w:w="0" w:type="auto"/>
        <w:tblLook w:val="04A0" w:firstRow="1" w:lastRow="0" w:firstColumn="1" w:lastColumn="0" w:noHBand="0" w:noVBand="1"/>
      </w:tblPr>
      <w:tblGrid>
        <w:gridCol w:w="9631"/>
      </w:tblGrid>
      <w:tr w:rsidR="00E74CA3" w14:paraId="0D51FCAE" w14:textId="77777777" w:rsidTr="00E74CA3">
        <w:tc>
          <w:tcPr>
            <w:tcW w:w="9631" w:type="dxa"/>
          </w:tcPr>
          <w:p w14:paraId="26F04B97" w14:textId="77777777" w:rsidR="00E74CA3" w:rsidRDefault="00E74CA3" w:rsidP="00E74CA3">
            <w:pPr>
              <w:spacing w:after="120"/>
              <w:rPr>
                <w:b/>
                <w:u w:val="single"/>
                <w:lang w:eastAsia="ko-KR"/>
              </w:rPr>
            </w:pPr>
            <w:r w:rsidRPr="00C16C28">
              <w:rPr>
                <w:b/>
                <w:u w:val="single"/>
                <w:lang w:eastAsia="ko-KR"/>
              </w:rPr>
              <w:t xml:space="preserve">Issue </w:t>
            </w:r>
            <w:r>
              <w:rPr>
                <w:b/>
                <w:u w:val="single"/>
                <w:lang w:eastAsia="ko-KR"/>
              </w:rPr>
              <w:t>2</w:t>
            </w:r>
            <w:r w:rsidRPr="00C16C28">
              <w:rPr>
                <w:b/>
                <w:u w:val="single"/>
                <w:lang w:eastAsia="ko-KR"/>
              </w:rPr>
              <w:t>-1-</w:t>
            </w:r>
            <w:r>
              <w:rPr>
                <w:b/>
                <w:u w:val="single"/>
                <w:lang w:eastAsia="ko-KR"/>
              </w:rPr>
              <w:t>27</w:t>
            </w:r>
            <w:r w:rsidRPr="00C16C28">
              <w:rPr>
                <w:b/>
                <w:u w:val="single"/>
                <w:lang w:eastAsia="ko-KR"/>
              </w:rPr>
              <w:t xml:space="preserve">: </w:t>
            </w:r>
            <w:r>
              <w:rPr>
                <w:b/>
                <w:u w:val="single"/>
                <w:lang w:eastAsia="ko-KR"/>
              </w:rPr>
              <w:t>Inclusion of requirements in the specification</w:t>
            </w:r>
          </w:p>
          <w:p w14:paraId="6B909BDF" w14:textId="77777777" w:rsidR="00E74CA3" w:rsidRPr="003E58E6" w:rsidRDefault="00E74CA3" w:rsidP="00AE0435">
            <w:pPr>
              <w:pStyle w:val="aff8"/>
              <w:numPr>
                <w:ilvl w:val="0"/>
                <w:numId w:val="8"/>
              </w:numPr>
              <w:ind w:firstLineChars="0"/>
              <w:rPr>
                <w:lang w:eastAsia="zh-CN"/>
              </w:rPr>
            </w:pPr>
            <w:r w:rsidRPr="003E58E6">
              <w:rPr>
                <w:lang w:eastAsia="zh-CN"/>
              </w:rPr>
              <w:t>Proposals</w:t>
            </w:r>
          </w:p>
          <w:p w14:paraId="25B8A6CF" w14:textId="77777777" w:rsidR="00E74CA3" w:rsidRDefault="00E74CA3" w:rsidP="00AE0435">
            <w:pPr>
              <w:pStyle w:val="aff8"/>
              <w:numPr>
                <w:ilvl w:val="1"/>
                <w:numId w:val="8"/>
              </w:numPr>
              <w:ind w:firstLineChars="0"/>
              <w:rPr>
                <w:lang w:val="en-US" w:eastAsia="zh-CN"/>
              </w:rPr>
            </w:pPr>
            <w:r w:rsidRPr="00CD3574">
              <w:rPr>
                <w:lang w:val="en-US" w:eastAsia="zh-CN"/>
              </w:rPr>
              <w:t xml:space="preserve">Option 1: </w:t>
            </w:r>
          </w:p>
          <w:p w14:paraId="37E42326" w14:textId="77777777" w:rsidR="00E74CA3" w:rsidRDefault="00E74CA3" w:rsidP="00AE0435">
            <w:pPr>
              <w:pStyle w:val="aff8"/>
              <w:numPr>
                <w:ilvl w:val="2"/>
                <w:numId w:val="8"/>
              </w:numPr>
              <w:ind w:firstLineChars="0"/>
              <w:rPr>
                <w:lang w:val="en-US" w:eastAsia="zh-CN"/>
              </w:rPr>
            </w:pPr>
            <w:r w:rsidRPr="00857326">
              <w:rPr>
                <w:lang w:val="en-US" w:eastAsia="zh-CN"/>
              </w:rPr>
              <w:t xml:space="preserve">RAN4 </w:t>
            </w:r>
            <w:r>
              <w:rPr>
                <w:lang w:val="en-US" w:eastAsia="zh-CN"/>
              </w:rPr>
              <w:t xml:space="preserve">to </w:t>
            </w:r>
            <w:r w:rsidRPr="00857326">
              <w:rPr>
                <w:lang w:val="en-US" w:eastAsia="zh-CN"/>
              </w:rPr>
              <w:t>add a new subclause ‘5.7 Wake-up signal (WUS) demodulation requirements’ in TS 38.101-4</w:t>
            </w:r>
            <w:r>
              <w:rPr>
                <w:lang w:val="en-US" w:eastAsia="zh-CN"/>
              </w:rPr>
              <w:t xml:space="preserve"> for FR1.</w:t>
            </w:r>
          </w:p>
          <w:p w14:paraId="0AF5A89B" w14:textId="10F81E2E" w:rsidR="00E74CA3" w:rsidRPr="00201A57" w:rsidRDefault="00E74CA3" w:rsidP="00AE0435">
            <w:pPr>
              <w:pStyle w:val="aff8"/>
              <w:numPr>
                <w:ilvl w:val="2"/>
                <w:numId w:val="8"/>
              </w:numPr>
              <w:ind w:firstLineChars="0"/>
              <w:rPr>
                <w:lang w:val="en-US" w:eastAsia="zh-CN"/>
              </w:rPr>
            </w:pPr>
            <w:r w:rsidRPr="00494626">
              <w:rPr>
                <w:lang w:val="en-US" w:eastAsia="zh-CN"/>
              </w:rPr>
              <w:t xml:space="preserve">RAN4 </w:t>
            </w:r>
            <w:r>
              <w:rPr>
                <w:lang w:val="en-US" w:eastAsia="zh-CN"/>
              </w:rPr>
              <w:t>to</w:t>
            </w:r>
            <w:r w:rsidRPr="00494626">
              <w:rPr>
                <w:lang w:val="en-US" w:eastAsia="zh-CN"/>
              </w:rPr>
              <w:t xml:space="preserve"> add a new subclause ‘7.7 Wake-up signal (WUS) demodulation requirements’ in TS 38.101-4</w:t>
            </w:r>
            <w:r>
              <w:rPr>
                <w:lang w:val="en-US" w:eastAsia="zh-CN"/>
              </w:rPr>
              <w:t xml:space="preserve"> for FR2.</w:t>
            </w:r>
          </w:p>
        </w:tc>
      </w:tr>
    </w:tbl>
    <w:p w14:paraId="4DBA35A9" w14:textId="42132011" w:rsidR="00E74CA3" w:rsidRDefault="00084907" w:rsidP="00084907">
      <w:pPr>
        <w:tabs>
          <w:tab w:val="num" w:pos="720"/>
        </w:tabs>
        <w:spacing w:beforeLines="50" w:before="120"/>
        <w:rPr>
          <w:lang w:val="x-none" w:eastAsia="zh-CN"/>
        </w:rPr>
      </w:pPr>
      <w:r>
        <w:rPr>
          <w:lang w:val="x-none" w:eastAsia="zh-CN"/>
        </w:rPr>
        <w:t>For the inclusion of requirements in the specification, it is straightforward to add new subclauses for WUS demodulation requirements if introduced.</w:t>
      </w:r>
    </w:p>
    <w:p w14:paraId="72C20676" w14:textId="430EC22A" w:rsidR="00084907" w:rsidRDefault="00084907" w:rsidP="00084907">
      <w:pPr>
        <w:tabs>
          <w:tab w:val="num" w:pos="720"/>
        </w:tabs>
        <w:spacing w:after="60"/>
        <w:rPr>
          <w:lang w:val="x-none" w:eastAsia="zh-CN"/>
        </w:rPr>
      </w:pPr>
      <w:r>
        <w:rPr>
          <w:b/>
          <w:bCs/>
          <w:lang w:eastAsia="zh-CN"/>
        </w:rPr>
        <w:t>Proposal 9: For the inclusion of requirements in the specification</w:t>
      </w:r>
    </w:p>
    <w:p w14:paraId="035C0052" w14:textId="77777777" w:rsidR="00084907" w:rsidRPr="00084907" w:rsidRDefault="00084907" w:rsidP="00AE0435">
      <w:pPr>
        <w:pStyle w:val="aff8"/>
        <w:numPr>
          <w:ilvl w:val="0"/>
          <w:numId w:val="14"/>
        </w:numPr>
        <w:spacing w:after="60"/>
        <w:ind w:left="714" w:firstLineChars="0" w:hanging="357"/>
        <w:rPr>
          <w:b/>
          <w:bCs/>
          <w:lang w:val="en-US" w:eastAsia="zh-CN"/>
        </w:rPr>
      </w:pPr>
      <w:r w:rsidRPr="00084907">
        <w:rPr>
          <w:b/>
          <w:bCs/>
          <w:lang w:val="en-US" w:eastAsia="zh-CN"/>
        </w:rPr>
        <w:t>RAN4 to add a new subclause ‘5.7 Wake-up signal (WUS) demodulation requirements’ in TS 38.101-4 for FR1.</w:t>
      </w:r>
    </w:p>
    <w:p w14:paraId="7D0F5771" w14:textId="7B8509ED" w:rsidR="00084907" w:rsidRPr="00084907" w:rsidRDefault="00084907" w:rsidP="00AE0435">
      <w:pPr>
        <w:pStyle w:val="aff8"/>
        <w:numPr>
          <w:ilvl w:val="0"/>
          <w:numId w:val="14"/>
        </w:numPr>
        <w:tabs>
          <w:tab w:val="num" w:pos="720"/>
        </w:tabs>
        <w:spacing w:after="60"/>
        <w:ind w:left="714" w:firstLineChars="0" w:hanging="357"/>
        <w:rPr>
          <w:b/>
          <w:bCs/>
          <w:lang w:val="x-none" w:eastAsia="zh-CN"/>
        </w:rPr>
      </w:pPr>
      <w:r w:rsidRPr="00084907">
        <w:rPr>
          <w:b/>
          <w:bCs/>
          <w:lang w:val="en-US" w:eastAsia="zh-CN"/>
        </w:rPr>
        <w:t>RAN4 to add a new subclause ‘7.7 Wake-up signal (WUS) demodulation requirements’ in TS 38.101-4 for FR2.</w:t>
      </w:r>
    </w:p>
    <w:p w14:paraId="64E96D6A" w14:textId="16441E3A" w:rsidR="00D235A8" w:rsidRPr="00684A37" w:rsidRDefault="00D235A8" w:rsidP="00684A37">
      <w:pPr>
        <w:rPr>
          <w:b/>
          <w:lang w:val="x-none" w:eastAsia="zh-CN"/>
        </w:rPr>
      </w:pPr>
    </w:p>
    <w:p w14:paraId="169627F9" w14:textId="40374ACF" w:rsidR="00C16732" w:rsidRPr="00C16732" w:rsidRDefault="008429AD" w:rsidP="00AE0435">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4115011E" w14:textId="13C3A5AE" w:rsidR="00511593" w:rsidRDefault="00511593" w:rsidP="00846870">
      <w:pPr>
        <w:jc w:val="both"/>
      </w:pPr>
      <w:r>
        <w:t xml:space="preserve">In </w:t>
      </w:r>
      <w:r w:rsidRPr="00511593">
        <w:rPr>
          <w:lang w:val="en-US" w:eastAsia="zh-CN"/>
        </w:rPr>
        <w:t>this</w:t>
      </w:r>
      <w:r>
        <w:t xml:space="preserve"> contribution, we provide analysis and views on </w:t>
      </w:r>
      <w:r w:rsidR="00526700">
        <w:rPr>
          <w:lang w:eastAsia="zh-CN"/>
        </w:rPr>
        <w:t xml:space="preserve">the </w:t>
      </w:r>
      <w:r w:rsidR="001C5E0E">
        <w:rPr>
          <w:lang w:eastAsia="zh-CN"/>
        </w:rPr>
        <w:t xml:space="preserve">testability aspects and assumptions for </w:t>
      </w:r>
      <w:r w:rsidR="00526700">
        <w:rPr>
          <w:lang w:eastAsia="zh-CN"/>
        </w:rPr>
        <w:t xml:space="preserve">demodulation requirements of Rel-19 </w:t>
      </w:r>
      <w:r w:rsidR="0084212A">
        <w:rPr>
          <w:lang w:eastAsia="zh-CN"/>
        </w:rPr>
        <w:t>LP-WUS</w:t>
      </w:r>
      <w:r w:rsidRPr="00511593">
        <w:t>.</w:t>
      </w:r>
      <w:r w:rsidR="00615C05">
        <w:t xml:space="preserve"> The </w:t>
      </w:r>
      <w:r w:rsidR="001C5E0E">
        <w:t xml:space="preserve">observations and </w:t>
      </w:r>
      <w:r w:rsidR="00615C05">
        <w:t>proposals could be summarized as:</w:t>
      </w:r>
    </w:p>
    <w:p w14:paraId="3154B462" w14:textId="77777777" w:rsidR="00446E8B" w:rsidRPr="00B616F7" w:rsidRDefault="00446E8B" w:rsidP="00446E8B">
      <w:pPr>
        <w:spacing w:beforeLines="50" w:before="120" w:after="120"/>
        <w:jc w:val="both"/>
        <w:rPr>
          <w:b/>
          <w:bCs/>
          <w:lang w:eastAsia="zh-CN"/>
        </w:rPr>
      </w:pPr>
      <w:r w:rsidRPr="00B616F7">
        <w:rPr>
          <w:b/>
          <w:bCs/>
          <w:lang w:eastAsia="zh-CN"/>
        </w:rPr>
        <w:t xml:space="preserve">Observation 1: The time duration for one test sample cycle should be the sum of wake-up delay and the </w:t>
      </w:r>
      <w:r>
        <w:rPr>
          <w:b/>
          <w:bCs/>
          <w:lang w:eastAsia="zh-CN"/>
        </w:rPr>
        <w:t xml:space="preserve">silent </w:t>
      </w:r>
      <w:r w:rsidRPr="00B616F7">
        <w:rPr>
          <w:b/>
          <w:bCs/>
          <w:lang w:eastAsia="zh-CN"/>
        </w:rPr>
        <w:t xml:space="preserve">time period </w:t>
      </w:r>
      <w:r>
        <w:rPr>
          <w:b/>
          <w:bCs/>
          <w:lang w:eastAsia="zh-CN"/>
        </w:rPr>
        <w:t>in which</w:t>
      </w:r>
      <w:r w:rsidRPr="00B616F7">
        <w:rPr>
          <w:b/>
          <w:bCs/>
          <w:lang w:eastAsia="zh-CN"/>
        </w:rPr>
        <w:t xml:space="preserve"> no signals to receive or transmit</w:t>
      </w:r>
      <w:r w:rsidRPr="005546EA">
        <w:rPr>
          <w:b/>
          <w:bCs/>
          <w:lang w:eastAsia="zh-CN"/>
        </w:rPr>
        <w:t xml:space="preserve"> </w:t>
      </w:r>
      <w:r w:rsidRPr="00B616F7">
        <w:rPr>
          <w:b/>
          <w:bCs/>
          <w:lang w:eastAsia="zh-CN"/>
        </w:rPr>
        <w:t>for MR turns to sleep. We assume the time period should be no less than the Inactivity Timer, which typically set as 10s. If we select the wake-up delay as 1200ms (1.2s), then time needed for one test sample cycle should be 11.2s.</w:t>
      </w:r>
    </w:p>
    <w:p w14:paraId="64E04559" w14:textId="77777777" w:rsidR="00446E8B" w:rsidRDefault="00446E8B" w:rsidP="00446E8B">
      <w:pPr>
        <w:spacing w:beforeLines="50" w:before="120" w:after="120"/>
        <w:rPr>
          <w:b/>
          <w:bCs/>
          <w:lang w:eastAsia="zh-CN"/>
        </w:rPr>
      </w:pPr>
      <w:r w:rsidRPr="00B616F7">
        <w:rPr>
          <w:b/>
          <w:bCs/>
          <w:lang w:eastAsia="zh-CN"/>
        </w:rPr>
        <w:t xml:space="preserve">Observation </w:t>
      </w:r>
      <w:r>
        <w:rPr>
          <w:b/>
          <w:bCs/>
          <w:lang w:eastAsia="zh-CN"/>
        </w:rPr>
        <w:t>2</w:t>
      </w:r>
      <w:r w:rsidRPr="00B616F7">
        <w:rPr>
          <w:b/>
          <w:bCs/>
          <w:lang w:eastAsia="zh-CN"/>
        </w:rPr>
        <w:t xml:space="preserve">: The </w:t>
      </w:r>
      <w:r>
        <w:rPr>
          <w:b/>
          <w:bCs/>
          <w:lang w:eastAsia="zh-CN"/>
        </w:rPr>
        <w:t>test</w:t>
      </w:r>
      <w:r w:rsidRPr="00B616F7">
        <w:rPr>
          <w:b/>
          <w:bCs/>
          <w:lang w:eastAsia="zh-CN"/>
        </w:rPr>
        <w:t xml:space="preserve"> </w:t>
      </w:r>
      <w:r>
        <w:rPr>
          <w:b/>
          <w:bCs/>
          <w:lang w:eastAsia="zh-CN"/>
        </w:rPr>
        <w:t xml:space="preserve">samples for 1% MDR should be no less than 100000, which is aligned with </w:t>
      </w:r>
      <w:r w:rsidRPr="00907E39">
        <w:rPr>
          <w:b/>
          <w:bCs/>
          <w:lang w:eastAsia="zh-CN"/>
        </w:rPr>
        <w:t>RAN5’s definition about test time of PDCCH demodulation case</w:t>
      </w:r>
      <w:r>
        <w:rPr>
          <w:b/>
          <w:bCs/>
          <w:lang w:eastAsia="zh-CN"/>
        </w:rPr>
        <w:t>.</w:t>
      </w:r>
    </w:p>
    <w:p w14:paraId="1B5BC887" w14:textId="77777777" w:rsidR="00446E8B" w:rsidRDefault="00446E8B" w:rsidP="00446E8B">
      <w:pPr>
        <w:spacing w:beforeLines="50" w:before="120" w:after="120"/>
        <w:rPr>
          <w:b/>
          <w:bCs/>
          <w:lang w:eastAsia="zh-CN"/>
        </w:rPr>
      </w:pPr>
      <w:r w:rsidRPr="00B616F7">
        <w:rPr>
          <w:b/>
          <w:bCs/>
          <w:lang w:eastAsia="zh-CN"/>
        </w:rPr>
        <w:t xml:space="preserve">Observation </w:t>
      </w:r>
      <w:r>
        <w:rPr>
          <w:b/>
          <w:bCs/>
          <w:lang w:eastAsia="zh-CN"/>
        </w:rPr>
        <w:t>3</w:t>
      </w:r>
      <w:r w:rsidRPr="00B616F7">
        <w:rPr>
          <w:b/>
          <w:bCs/>
          <w:lang w:eastAsia="zh-CN"/>
        </w:rPr>
        <w:t xml:space="preserve">: </w:t>
      </w:r>
      <w:r>
        <w:rPr>
          <w:b/>
          <w:bCs/>
          <w:lang w:eastAsia="zh-CN"/>
        </w:rPr>
        <w:t>If without test mode, t</w:t>
      </w:r>
      <w:r w:rsidRPr="00B616F7">
        <w:rPr>
          <w:b/>
          <w:bCs/>
          <w:lang w:eastAsia="zh-CN"/>
        </w:rPr>
        <w:t xml:space="preserve">he </w:t>
      </w:r>
      <w:r>
        <w:rPr>
          <w:b/>
          <w:bCs/>
          <w:lang w:eastAsia="zh-CN"/>
        </w:rPr>
        <w:t xml:space="preserve">test </w:t>
      </w:r>
      <w:r w:rsidRPr="002E4B8D">
        <w:rPr>
          <w:b/>
          <w:bCs/>
          <w:lang w:eastAsia="zh-CN"/>
        </w:rPr>
        <w:t xml:space="preserve">execution </w:t>
      </w:r>
      <w:r>
        <w:rPr>
          <w:b/>
          <w:bCs/>
          <w:lang w:eastAsia="zh-CN"/>
        </w:rPr>
        <w:t>time for LP-WUS MDR test is about 311 hours, with 100000 test</w:t>
      </w:r>
      <w:r w:rsidRPr="00B616F7">
        <w:rPr>
          <w:b/>
          <w:bCs/>
          <w:lang w:eastAsia="zh-CN"/>
        </w:rPr>
        <w:t xml:space="preserve"> </w:t>
      </w:r>
      <w:r>
        <w:rPr>
          <w:b/>
          <w:bCs/>
          <w:lang w:eastAsia="zh-CN"/>
        </w:rPr>
        <w:t>samples and test duration of each sample as 11.2s.</w:t>
      </w:r>
    </w:p>
    <w:p w14:paraId="4EE6E0B4" w14:textId="77777777" w:rsidR="00446E8B" w:rsidRDefault="00446E8B" w:rsidP="00446E8B">
      <w:pPr>
        <w:spacing w:before="60"/>
        <w:rPr>
          <w:lang w:val="en-US" w:eastAsia="zh-CN"/>
        </w:rPr>
      </w:pPr>
      <w:r>
        <w:rPr>
          <w:b/>
          <w:bCs/>
        </w:rPr>
        <w:t>Proposal 1</w:t>
      </w:r>
      <w:r>
        <w:rPr>
          <w:rFonts w:hint="eastAsia"/>
          <w:b/>
          <w:bCs/>
          <w:lang w:eastAsia="zh-CN"/>
        </w:rPr>
        <w:t>:</w:t>
      </w:r>
      <w:r>
        <w:rPr>
          <w:b/>
          <w:bCs/>
          <w:lang w:eastAsia="zh-CN"/>
        </w:rPr>
        <w:t xml:space="preserve"> </w:t>
      </w:r>
      <w:r>
        <w:rPr>
          <w:b/>
          <w:bCs/>
        </w:rPr>
        <w:t xml:space="preserve"> Test mode is recommended for LP-WUS MDR test considering the test time is too long.</w:t>
      </w:r>
    </w:p>
    <w:p w14:paraId="30F50988" w14:textId="77777777" w:rsidR="00446E8B" w:rsidRPr="00736D4D" w:rsidRDefault="00446E8B" w:rsidP="00446E8B">
      <w:pPr>
        <w:jc w:val="both"/>
        <w:rPr>
          <w:b/>
          <w:bCs/>
        </w:rPr>
      </w:pPr>
      <w:r w:rsidRPr="00736D4D">
        <w:rPr>
          <w:b/>
          <w:bCs/>
        </w:rPr>
        <w:t>Proposal 2</w:t>
      </w:r>
      <w:r w:rsidRPr="00736D4D">
        <w:rPr>
          <w:rFonts w:hint="eastAsia"/>
          <w:b/>
          <w:bCs/>
          <w:lang w:eastAsia="zh-CN"/>
        </w:rPr>
        <w:t>:</w:t>
      </w:r>
      <w:r w:rsidRPr="00736D4D">
        <w:rPr>
          <w:b/>
          <w:bCs/>
          <w:lang w:eastAsia="zh-CN"/>
        </w:rPr>
        <w:t xml:space="preserve"> </w:t>
      </w:r>
      <w:r>
        <w:rPr>
          <w:b/>
          <w:bCs/>
        </w:rPr>
        <w:t>B</w:t>
      </w:r>
      <w:r w:rsidRPr="00736D4D">
        <w:rPr>
          <w:b/>
          <w:bCs/>
        </w:rPr>
        <w:t xml:space="preserve">ased on the test time analysis above, </w:t>
      </w:r>
      <w:r w:rsidRPr="00736D4D">
        <w:rPr>
          <w:b/>
          <w:bCs/>
          <w:szCs w:val="24"/>
          <w:lang w:eastAsia="zh-CN"/>
        </w:rPr>
        <w:t>a test mode is recommended to shorten the test duration.</w:t>
      </w:r>
    </w:p>
    <w:p w14:paraId="437B7D19" w14:textId="77777777" w:rsidR="00446E8B" w:rsidRPr="00B57ACF" w:rsidRDefault="00446E8B" w:rsidP="00446E8B">
      <w:pPr>
        <w:jc w:val="both"/>
        <w:rPr>
          <w:b/>
          <w:bCs/>
        </w:rPr>
      </w:pPr>
      <w:r>
        <w:rPr>
          <w:b/>
          <w:bCs/>
        </w:rPr>
        <w:t xml:space="preserve">Proposal 3: </w:t>
      </w:r>
      <w:r w:rsidRPr="00B57ACF">
        <w:rPr>
          <w:b/>
          <w:bCs/>
          <w:szCs w:val="24"/>
          <w:lang w:eastAsia="zh-CN"/>
        </w:rPr>
        <w:t>The expected test mode is UE could provide feedback for LP-WUS to help the detection rate statistic and keep MR sleep during MDR test.</w:t>
      </w:r>
    </w:p>
    <w:p w14:paraId="3BB713AE" w14:textId="1D3D32B9" w:rsidR="00446E8B" w:rsidRDefault="00446E8B" w:rsidP="00566579">
      <w:pPr>
        <w:jc w:val="both"/>
        <w:rPr>
          <w:b/>
          <w:bCs/>
        </w:rPr>
      </w:pPr>
      <w:r>
        <w:rPr>
          <w:b/>
          <w:bCs/>
        </w:rPr>
        <w:t xml:space="preserve">Proposal 4: If RAN4 define Demod test cases for two RRC states, separate test cases should be defined for </w:t>
      </w:r>
      <w:r w:rsidRPr="00960ABC">
        <w:rPr>
          <w:b/>
          <w:bCs/>
        </w:rPr>
        <w:t>idle/inactive and connected modes</w:t>
      </w:r>
      <w:r>
        <w:rPr>
          <w:b/>
          <w:bCs/>
        </w:rPr>
        <w:t>. If RAN4 define Demod test cases for only one RRC state, RRC_Idle should be prioritized.</w:t>
      </w:r>
    </w:p>
    <w:p w14:paraId="4FBFDFBA" w14:textId="2CBF2339" w:rsidR="00446E8B" w:rsidRPr="009B1E81" w:rsidRDefault="00446E8B" w:rsidP="00446E8B">
      <w:pPr>
        <w:tabs>
          <w:tab w:val="num" w:pos="720"/>
        </w:tabs>
        <w:jc w:val="both"/>
        <w:rPr>
          <w:b/>
          <w:bCs/>
        </w:rPr>
      </w:pPr>
      <w:r w:rsidRPr="009B1E81">
        <w:rPr>
          <w:b/>
          <w:bCs/>
        </w:rPr>
        <w:t xml:space="preserve">Proposal </w:t>
      </w:r>
      <w:r>
        <w:rPr>
          <w:b/>
          <w:bCs/>
        </w:rPr>
        <w:t>5</w:t>
      </w:r>
      <w:r w:rsidRPr="009B1E81">
        <w:rPr>
          <w:b/>
          <w:bCs/>
        </w:rPr>
        <w:t xml:space="preserve">: RAN4 do not introduce </w:t>
      </w:r>
      <w:r>
        <w:rPr>
          <w:b/>
          <w:bCs/>
        </w:rPr>
        <w:t xml:space="preserve">LP-WUS </w:t>
      </w:r>
      <w:r w:rsidRPr="009B1E81">
        <w:rPr>
          <w:b/>
          <w:bCs/>
        </w:rPr>
        <w:t xml:space="preserve">FAR test since </w:t>
      </w:r>
      <w:r w:rsidRPr="009B1E81">
        <w:rPr>
          <w:b/>
          <w:bCs/>
          <w:lang w:val="en-US" w:eastAsia="zh-CN"/>
        </w:rPr>
        <w:t>the impact of FAR is not as critical as the impact as MDR (miss MR wake</w:t>
      </w:r>
      <w:r>
        <w:rPr>
          <w:b/>
          <w:bCs/>
          <w:lang w:val="en-US" w:eastAsia="zh-CN"/>
        </w:rPr>
        <w:t>-</w:t>
      </w:r>
      <w:r w:rsidRPr="009B1E81">
        <w:rPr>
          <w:b/>
          <w:bCs/>
          <w:lang w:val="en-US" w:eastAsia="zh-CN"/>
        </w:rPr>
        <w:t xml:space="preserve">up) and we have agreed to set FAR as 1% as the assumption for </w:t>
      </w:r>
      <w:r>
        <w:rPr>
          <w:b/>
          <w:bCs/>
          <w:lang w:val="en-US" w:eastAsia="zh-CN"/>
        </w:rPr>
        <w:t xml:space="preserve">LP-WUS </w:t>
      </w:r>
      <w:r w:rsidRPr="009B1E81">
        <w:rPr>
          <w:b/>
          <w:bCs/>
          <w:lang w:val="en-US" w:eastAsia="zh-CN"/>
        </w:rPr>
        <w:t>MDR test</w:t>
      </w:r>
      <w:r w:rsidRPr="009B1E81">
        <w:rPr>
          <w:b/>
          <w:bCs/>
        </w:rPr>
        <w:t>.</w:t>
      </w:r>
    </w:p>
    <w:p w14:paraId="7641A766" w14:textId="4FCFA2F8" w:rsidR="00446E8B" w:rsidRPr="00446E8B" w:rsidRDefault="00446E8B" w:rsidP="00446E8B">
      <w:pPr>
        <w:tabs>
          <w:tab w:val="num" w:pos="720"/>
        </w:tabs>
        <w:jc w:val="both"/>
        <w:rPr>
          <w:b/>
          <w:bCs/>
        </w:rPr>
      </w:pPr>
      <w:r>
        <w:rPr>
          <w:b/>
          <w:bCs/>
          <w:lang w:eastAsia="zh-CN"/>
        </w:rPr>
        <w:t>Proposal 6: RAN4 use 1% FAR as test metric for LP-WUS FAR test if FAR test introduced.</w:t>
      </w:r>
    </w:p>
    <w:p w14:paraId="235F4D90" w14:textId="6D5BCFD9" w:rsidR="00446E8B" w:rsidRDefault="00446E8B" w:rsidP="00446E8B">
      <w:pPr>
        <w:tabs>
          <w:tab w:val="num" w:pos="720"/>
        </w:tabs>
        <w:jc w:val="both"/>
        <w:rPr>
          <w:b/>
          <w:bCs/>
        </w:rPr>
      </w:pPr>
      <w:r w:rsidRPr="009B1E81">
        <w:rPr>
          <w:b/>
          <w:bCs/>
        </w:rPr>
        <w:t xml:space="preserve">Proposal </w:t>
      </w:r>
      <w:r>
        <w:rPr>
          <w:b/>
          <w:bCs/>
        </w:rPr>
        <w:t>7</w:t>
      </w:r>
      <w:r w:rsidRPr="009B1E81">
        <w:rPr>
          <w:b/>
          <w:bCs/>
        </w:rPr>
        <w:t>:</w:t>
      </w:r>
      <w:r w:rsidRPr="00CD169A">
        <w:t xml:space="preserve"> </w:t>
      </w:r>
      <w:r w:rsidRPr="00CD169A">
        <w:rPr>
          <w:b/>
          <w:bCs/>
        </w:rPr>
        <w:t>RAN4</w:t>
      </w:r>
      <w:r>
        <w:rPr>
          <w:b/>
          <w:bCs/>
        </w:rPr>
        <w:t xml:space="preserve"> Demod</w:t>
      </w:r>
      <w:r w:rsidRPr="00CD169A">
        <w:rPr>
          <w:b/>
          <w:bCs/>
        </w:rPr>
        <w:t xml:space="preserve"> should study the performance for both OOK and OFDM </w:t>
      </w:r>
      <w:r>
        <w:rPr>
          <w:b/>
          <w:bCs/>
        </w:rPr>
        <w:t xml:space="preserve">based LP WUR </w:t>
      </w:r>
      <w:r w:rsidRPr="00CD169A">
        <w:rPr>
          <w:b/>
          <w:bCs/>
        </w:rPr>
        <w:t>firstly, and then could further discuss if two sets of requirements are necessary based on the simulation results</w:t>
      </w:r>
      <w:r>
        <w:rPr>
          <w:b/>
          <w:bCs/>
        </w:rPr>
        <w:t>.</w:t>
      </w:r>
    </w:p>
    <w:p w14:paraId="1A2F5219" w14:textId="77777777" w:rsidR="00446E8B" w:rsidRPr="002B0623" w:rsidRDefault="00446E8B" w:rsidP="00446E8B">
      <w:pPr>
        <w:tabs>
          <w:tab w:val="num" w:pos="720"/>
        </w:tabs>
        <w:jc w:val="both"/>
        <w:rPr>
          <w:b/>
          <w:bCs/>
          <w:lang w:eastAsia="zh-CN"/>
        </w:rPr>
      </w:pPr>
      <w:r w:rsidRPr="002B0623">
        <w:rPr>
          <w:b/>
          <w:bCs/>
          <w:lang w:eastAsia="zh-CN"/>
        </w:rPr>
        <w:t xml:space="preserve">Observation 4: </w:t>
      </w:r>
      <w:r w:rsidRPr="002B0623">
        <w:rPr>
          <w:b/>
          <w:bCs/>
          <w:lang w:val="x-none" w:eastAsia="zh-CN"/>
        </w:rPr>
        <w:t>In RF session, the Type 1 and Type 2 receivers are just defined with different sum values of noise figures and impairment margins, i.e., Type 1 with 18dB and Type 2 with 13.5dB.</w:t>
      </w:r>
    </w:p>
    <w:p w14:paraId="003F160E" w14:textId="6BABF409" w:rsidR="00B00809" w:rsidRPr="00446E8B" w:rsidRDefault="00446E8B" w:rsidP="00566579">
      <w:pPr>
        <w:tabs>
          <w:tab w:val="num" w:pos="720"/>
        </w:tabs>
        <w:jc w:val="both"/>
        <w:rPr>
          <w:b/>
          <w:bCs/>
        </w:rPr>
      </w:pPr>
      <w:r>
        <w:rPr>
          <w:b/>
          <w:bCs/>
          <w:lang w:eastAsia="zh-CN"/>
        </w:rPr>
        <w:t xml:space="preserve">Proposal 8: RAN4 Demod session do not reuse the RF session definition of Type 1 and Type 2 since no </w:t>
      </w:r>
      <w:r w:rsidRPr="00592EA8">
        <w:rPr>
          <w:b/>
          <w:bCs/>
          <w:lang w:eastAsia="zh-CN"/>
        </w:rPr>
        <w:t xml:space="preserve">clear mapping relationship agreed in RF session between Type 1, Type 2 receivers and OOK, OFDM </w:t>
      </w:r>
      <w:r>
        <w:rPr>
          <w:b/>
          <w:bCs/>
          <w:lang w:eastAsia="zh-CN"/>
        </w:rPr>
        <w:t xml:space="preserve">based </w:t>
      </w:r>
      <w:r w:rsidRPr="00592EA8">
        <w:rPr>
          <w:b/>
          <w:bCs/>
          <w:lang w:eastAsia="zh-CN"/>
        </w:rPr>
        <w:t>receivers.</w:t>
      </w:r>
    </w:p>
    <w:p w14:paraId="42D1B8FB" w14:textId="77777777" w:rsidR="00446E8B" w:rsidRDefault="00446E8B" w:rsidP="00446E8B">
      <w:pPr>
        <w:tabs>
          <w:tab w:val="num" w:pos="720"/>
        </w:tabs>
        <w:spacing w:after="60"/>
        <w:rPr>
          <w:lang w:val="x-none" w:eastAsia="zh-CN"/>
        </w:rPr>
      </w:pPr>
      <w:r>
        <w:rPr>
          <w:b/>
          <w:bCs/>
          <w:lang w:eastAsia="zh-CN"/>
        </w:rPr>
        <w:t>Proposal 9: For the inclusion of requirements in the specification</w:t>
      </w:r>
    </w:p>
    <w:p w14:paraId="02B250FA" w14:textId="77777777" w:rsidR="00446E8B" w:rsidRPr="00084907" w:rsidRDefault="00446E8B" w:rsidP="00AE0435">
      <w:pPr>
        <w:pStyle w:val="aff8"/>
        <w:numPr>
          <w:ilvl w:val="0"/>
          <w:numId w:val="14"/>
        </w:numPr>
        <w:spacing w:after="60"/>
        <w:ind w:left="714" w:firstLineChars="0" w:hanging="357"/>
        <w:rPr>
          <w:b/>
          <w:bCs/>
          <w:lang w:val="en-US" w:eastAsia="zh-CN"/>
        </w:rPr>
      </w:pPr>
      <w:r w:rsidRPr="00084907">
        <w:rPr>
          <w:b/>
          <w:bCs/>
          <w:lang w:val="en-US" w:eastAsia="zh-CN"/>
        </w:rPr>
        <w:t>RAN4 to add a new subclause ‘5.7 Wake-up signal (WUS) demodulation requirements’ in TS 38.101-4 for FR1.</w:t>
      </w:r>
    </w:p>
    <w:p w14:paraId="0DD9277E" w14:textId="77777777" w:rsidR="00446E8B" w:rsidRPr="00084907" w:rsidRDefault="00446E8B" w:rsidP="00AE0435">
      <w:pPr>
        <w:pStyle w:val="aff8"/>
        <w:numPr>
          <w:ilvl w:val="0"/>
          <w:numId w:val="14"/>
        </w:numPr>
        <w:tabs>
          <w:tab w:val="num" w:pos="720"/>
        </w:tabs>
        <w:spacing w:after="60"/>
        <w:ind w:left="714" w:firstLineChars="0" w:hanging="357"/>
        <w:rPr>
          <w:b/>
          <w:bCs/>
          <w:lang w:val="x-none" w:eastAsia="zh-CN"/>
        </w:rPr>
      </w:pPr>
      <w:r w:rsidRPr="00084907">
        <w:rPr>
          <w:b/>
          <w:bCs/>
          <w:lang w:val="en-US" w:eastAsia="zh-CN"/>
        </w:rPr>
        <w:t>RAN4 to add a new subclause ‘7.7 Wake-up signal (WUS) demodulation requirements’ in TS 38.101-4 for FR2.</w:t>
      </w:r>
    </w:p>
    <w:p w14:paraId="1DCCAF6F" w14:textId="1F05854C" w:rsidR="008429AD" w:rsidRPr="004358EC" w:rsidRDefault="008429AD" w:rsidP="00AE0435">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7885BBE1" w14:textId="6B460C81" w:rsidR="00CF2E2C" w:rsidRDefault="00CF2E2C" w:rsidP="00AE0435">
      <w:pPr>
        <w:numPr>
          <w:ilvl w:val="0"/>
          <w:numId w:val="6"/>
        </w:numPr>
        <w:autoSpaceDE w:val="0"/>
        <w:autoSpaceDN w:val="0"/>
        <w:spacing w:after="60"/>
        <w:jc w:val="both"/>
        <w:rPr>
          <w:lang w:val="en-US" w:eastAsia="zh-CN"/>
        </w:rPr>
      </w:pPr>
      <w:r>
        <w:rPr>
          <w:lang w:val="en-US" w:eastAsia="zh-CN"/>
        </w:rPr>
        <w:t>RP-234056, New WID: Low-power wake-up signal and receiver for NR (LP-WUS/WUR), CMCC (moderator, RAN VC), 3GPP TSG RAN Meeting #102, Edinburgh, GB, December 11-15, 2023.</w:t>
      </w:r>
    </w:p>
    <w:p w14:paraId="795AA9DF" w14:textId="73021002" w:rsidR="00CF2E2C" w:rsidRPr="001D0B80" w:rsidRDefault="001D0B80" w:rsidP="00AE0435">
      <w:pPr>
        <w:numPr>
          <w:ilvl w:val="0"/>
          <w:numId w:val="6"/>
        </w:numPr>
        <w:autoSpaceDE w:val="0"/>
        <w:autoSpaceDN w:val="0"/>
        <w:spacing w:after="60"/>
        <w:jc w:val="both"/>
        <w:rPr>
          <w:lang w:val="en-US" w:eastAsia="zh-CN"/>
        </w:rPr>
      </w:pPr>
      <w:r w:rsidRPr="001D0B80">
        <w:rPr>
          <w:lang w:val="en-US" w:eastAsia="zh-CN"/>
        </w:rPr>
        <w:t>RP-241824, Revised WID: Low-power wake-up signal and receiver for NR (LP-WUS/WUR), vivo, NTT DOCOMO, 3GPP TSG RAN Meeting #105,</w:t>
      </w:r>
      <w:r>
        <w:rPr>
          <w:lang w:val="en-US" w:eastAsia="zh-CN"/>
        </w:rPr>
        <w:t xml:space="preserve"> </w:t>
      </w:r>
      <w:r w:rsidRPr="001D0B80">
        <w:rPr>
          <w:lang w:val="en-US" w:eastAsia="zh-CN"/>
        </w:rPr>
        <w:t>Melbourne, Australia, September 9-12, 2024</w:t>
      </w:r>
    </w:p>
    <w:p w14:paraId="3D85A824" w14:textId="182CD4AE" w:rsidR="00CF2E2C" w:rsidRDefault="00CF2E2C" w:rsidP="00AE0435">
      <w:pPr>
        <w:numPr>
          <w:ilvl w:val="0"/>
          <w:numId w:val="6"/>
        </w:numPr>
        <w:autoSpaceDE w:val="0"/>
        <w:autoSpaceDN w:val="0"/>
        <w:spacing w:after="60"/>
        <w:jc w:val="both"/>
        <w:rPr>
          <w:lang w:val="en-US" w:eastAsia="zh-CN"/>
        </w:rPr>
      </w:pPr>
      <w:r>
        <w:rPr>
          <w:lang w:val="en-US" w:eastAsia="zh-CN"/>
        </w:rPr>
        <w:t>TR38.869, Study on low-power wake up signal and receiver for NR, Release 18.</w:t>
      </w:r>
    </w:p>
    <w:p w14:paraId="3CE73821" w14:textId="77777777" w:rsidR="004C5D1C" w:rsidRPr="004C5D1C" w:rsidRDefault="00CF4E4D" w:rsidP="00AE0435">
      <w:pPr>
        <w:numPr>
          <w:ilvl w:val="0"/>
          <w:numId w:val="6"/>
        </w:numPr>
        <w:autoSpaceDE w:val="0"/>
        <w:autoSpaceDN w:val="0"/>
        <w:spacing w:afterLines="50" w:after="120"/>
        <w:jc w:val="both"/>
      </w:pPr>
      <w:r>
        <w:rPr>
          <w:rFonts w:hint="eastAsia"/>
          <w:lang w:val="en-US" w:eastAsia="zh-CN"/>
        </w:rPr>
        <w:t>R</w:t>
      </w:r>
      <w:r>
        <w:rPr>
          <w:lang w:val="en-US" w:eastAsia="zh-CN"/>
        </w:rPr>
        <w:t>4-2508626, WF for [115][332] NR_LPWUS_Demod</w:t>
      </w:r>
      <w:r w:rsidR="00D55D2F">
        <w:rPr>
          <w:lang w:val="en-US" w:eastAsia="zh-CN"/>
        </w:rPr>
        <w:t xml:space="preserve">, </w:t>
      </w:r>
      <w:r>
        <w:rPr>
          <w:lang w:val="en-US" w:eastAsia="zh-CN"/>
        </w:rPr>
        <w:t xml:space="preserve">Qualcomm, </w:t>
      </w:r>
      <w:r w:rsidRPr="00F96B24">
        <w:rPr>
          <w:lang w:val="en-US" w:eastAsia="zh-CN"/>
        </w:rPr>
        <w:t>3GPP TSG RAN</w:t>
      </w:r>
      <w:r>
        <w:rPr>
          <w:lang w:val="en-US" w:eastAsia="zh-CN"/>
        </w:rPr>
        <w:t>4</w:t>
      </w:r>
      <w:r w:rsidRPr="00F96B24">
        <w:rPr>
          <w:lang w:val="en-US" w:eastAsia="zh-CN"/>
        </w:rPr>
        <w:t xml:space="preserve"> Meeting #1</w:t>
      </w:r>
      <w:r>
        <w:rPr>
          <w:lang w:val="en-US" w:eastAsia="zh-CN"/>
        </w:rPr>
        <w:t>1</w:t>
      </w:r>
      <w:r w:rsidRPr="00F96B24">
        <w:rPr>
          <w:lang w:val="en-US" w:eastAsia="zh-CN"/>
        </w:rPr>
        <w:t>5</w:t>
      </w:r>
      <w:r>
        <w:rPr>
          <w:lang w:val="en-US" w:eastAsia="zh-CN"/>
        </w:rPr>
        <w:t>, Malta, May 19-23, 2025</w:t>
      </w:r>
      <w:r w:rsidR="004C5D1C" w:rsidRPr="004C5D1C">
        <w:rPr>
          <w:rFonts w:hint="eastAsia"/>
          <w:lang w:val="en-US" w:eastAsia="zh-CN"/>
        </w:rPr>
        <w:t xml:space="preserve"> </w:t>
      </w:r>
    </w:p>
    <w:p w14:paraId="7B1A8B1E" w14:textId="0D6115F8" w:rsidR="004C5D1C" w:rsidRPr="004C5D1C" w:rsidRDefault="004C5D1C" w:rsidP="00AE0435">
      <w:pPr>
        <w:numPr>
          <w:ilvl w:val="0"/>
          <w:numId w:val="6"/>
        </w:numPr>
        <w:autoSpaceDE w:val="0"/>
        <w:autoSpaceDN w:val="0"/>
        <w:spacing w:afterLines="50" w:after="120"/>
        <w:jc w:val="both"/>
      </w:pPr>
      <w:r>
        <w:rPr>
          <w:rFonts w:hint="eastAsia"/>
          <w:lang w:val="en-US" w:eastAsia="zh-CN"/>
        </w:rPr>
        <w:t>R</w:t>
      </w:r>
      <w:r>
        <w:rPr>
          <w:lang w:val="en-US" w:eastAsia="zh-CN"/>
        </w:rPr>
        <w:t xml:space="preserve">4-2512526, </w:t>
      </w:r>
      <w:r w:rsidRPr="004B0D16">
        <w:rPr>
          <w:lang w:val="en-US" w:eastAsia="zh-CN"/>
        </w:rPr>
        <w:t>WF for [116][330] NR_LPWUS_Demod</w:t>
      </w:r>
      <w:r>
        <w:rPr>
          <w:lang w:val="en-US" w:eastAsia="zh-CN"/>
        </w:rPr>
        <w:t>, RAN4#116, Bengaluru, India, Aug25-29, 2025</w:t>
      </w:r>
    </w:p>
    <w:p w14:paraId="6094859C" w14:textId="1891F82A" w:rsidR="004C5D1C" w:rsidRPr="004C5D1C" w:rsidRDefault="004C5D1C" w:rsidP="00AE0435">
      <w:pPr>
        <w:numPr>
          <w:ilvl w:val="0"/>
          <w:numId w:val="6"/>
        </w:numPr>
        <w:autoSpaceDE w:val="0"/>
        <w:autoSpaceDN w:val="0"/>
        <w:spacing w:afterLines="50" w:after="120"/>
        <w:jc w:val="both"/>
      </w:pPr>
      <w:r>
        <w:rPr>
          <w:rFonts w:hint="eastAsia"/>
          <w:lang w:eastAsia="zh-CN"/>
        </w:rPr>
        <w:t>T</w:t>
      </w:r>
      <w:r>
        <w:rPr>
          <w:lang w:eastAsia="zh-CN"/>
        </w:rPr>
        <w:t>R38.774, Radio Frequency (RF) requirements for Low-Power Wake-up Signal and Receiver (Release 19)</w:t>
      </w:r>
    </w:p>
    <w:p w14:paraId="5D1700DB" w14:textId="32C386A6" w:rsidR="00CF4E4D" w:rsidRDefault="00212389" w:rsidP="00AE0435">
      <w:pPr>
        <w:numPr>
          <w:ilvl w:val="0"/>
          <w:numId w:val="6"/>
        </w:numPr>
        <w:autoSpaceDE w:val="0"/>
        <w:autoSpaceDN w:val="0"/>
        <w:spacing w:after="60"/>
        <w:jc w:val="both"/>
        <w:rPr>
          <w:lang w:val="en-US" w:eastAsia="zh-CN"/>
        </w:rPr>
      </w:pPr>
      <w:r w:rsidRPr="00212389">
        <w:rPr>
          <w:lang w:val="en-US" w:eastAsia="zh-CN"/>
        </w:rPr>
        <w:t>R4-2506970</w:t>
      </w:r>
      <w:r>
        <w:rPr>
          <w:lang w:val="en-US" w:eastAsia="zh-CN"/>
        </w:rPr>
        <w:t xml:space="preserve">, </w:t>
      </w:r>
      <w:r w:rsidRPr="00212389">
        <w:rPr>
          <w:lang w:val="en-US" w:eastAsia="zh-CN"/>
        </w:rPr>
        <w:t>Discussion on testability for LP-WUR</w:t>
      </w:r>
      <w:r>
        <w:rPr>
          <w:lang w:val="en-US" w:eastAsia="zh-CN"/>
        </w:rPr>
        <w:t xml:space="preserve">, Samsung, </w:t>
      </w:r>
      <w:r w:rsidRPr="00F96B24">
        <w:rPr>
          <w:lang w:val="en-US" w:eastAsia="zh-CN"/>
        </w:rPr>
        <w:t>3GPP TSG RAN</w:t>
      </w:r>
      <w:r>
        <w:rPr>
          <w:lang w:val="en-US" w:eastAsia="zh-CN"/>
        </w:rPr>
        <w:t>4</w:t>
      </w:r>
      <w:r w:rsidRPr="00F96B24">
        <w:rPr>
          <w:lang w:val="en-US" w:eastAsia="zh-CN"/>
        </w:rPr>
        <w:t xml:space="preserve"> Meeting #1</w:t>
      </w:r>
      <w:r>
        <w:rPr>
          <w:lang w:val="en-US" w:eastAsia="zh-CN"/>
        </w:rPr>
        <w:t>1</w:t>
      </w:r>
      <w:r w:rsidRPr="00F96B24">
        <w:rPr>
          <w:lang w:val="en-US" w:eastAsia="zh-CN"/>
        </w:rPr>
        <w:t>5</w:t>
      </w:r>
      <w:r>
        <w:rPr>
          <w:lang w:val="en-US" w:eastAsia="zh-CN"/>
        </w:rPr>
        <w:t>, Malta, May 19-23, 2025</w:t>
      </w:r>
    </w:p>
    <w:p w14:paraId="3F28D862" w14:textId="6FE3EC4E" w:rsidR="00212389" w:rsidRPr="008571DD" w:rsidRDefault="00212389" w:rsidP="00AE0435">
      <w:pPr>
        <w:numPr>
          <w:ilvl w:val="0"/>
          <w:numId w:val="6"/>
        </w:numPr>
        <w:autoSpaceDE w:val="0"/>
        <w:autoSpaceDN w:val="0"/>
        <w:spacing w:after="60"/>
        <w:jc w:val="both"/>
        <w:rPr>
          <w:lang w:val="en-US"/>
        </w:rPr>
      </w:pPr>
      <w:r w:rsidRPr="001934CE">
        <w:rPr>
          <w:rFonts w:hint="eastAsia"/>
          <w:lang w:val="en-US" w:eastAsia="zh-CN"/>
        </w:rPr>
        <w:lastRenderedPageBreak/>
        <w:t>R</w:t>
      </w:r>
      <w:r w:rsidRPr="001934CE">
        <w:rPr>
          <w:lang w:val="en-US" w:eastAsia="zh-CN"/>
        </w:rPr>
        <w:t>1</w:t>
      </w:r>
      <w:r>
        <w:rPr>
          <w:lang w:eastAsia="zh-CN"/>
        </w:rPr>
        <w:t xml:space="preserve">-2501397, </w:t>
      </w:r>
      <w:r w:rsidRPr="008571DD">
        <w:rPr>
          <w:lang w:eastAsia="zh-CN"/>
        </w:rPr>
        <w:t>Initial RAN1 UE features list for Rel-19 NR after RAN1 #120</w:t>
      </w:r>
      <w:r>
        <w:rPr>
          <w:lang w:eastAsia="zh-CN"/>
        </w:rPr>
        <w:t xml:space="preserve">, </w:t>
      </w:r>
      <w:r w:rsidRPr="008571DD">
        <w:rPr>
          <w:lang w:eastAsia="zh-CN"/>
        </w:rPr>
        <w:t>Moderators (AT&amp;T, NTT DOCOMO, INC.)</w:t>
      </w:r>
    </w:p>
    <w:p w14:paraId="5C63796B" w14:textId="1EAE2EC5" w:rsidR="004C5D1C" w:rsidRPr="00364DD5" w:rsidRDefault="00212389" w:rsidP="00AE0435">
      <w:pPr>
        <w:numPr>
          <w:ilvl w:val="0"/>
          <w:numId w:val="6"/>
        </w:numPr>
        <w:autoSpaceDE w:val="0"/>
        <w:autoSpaceDN w:val="0"/>
        <w:spacing w:afterLines="50" w:after="120"/>
        <w:jc w:val="both"/>
      </w:pPr>
      <w:r w:rsidRPr="00B45821">
        <w:rPr>
          <w:lang w:val="en-US"/>
        </w:rPr>
        <w:t>R4-2503104_R1-2501399, LS on Rel-19 RAN1 UE features list for NR after RAN1#120, RAN1</w:t>
      </w:r>
    </w:p>
    <w:sectPr w:rsidR="004C5D1C" w:rsidRPr="00364D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F5812" w14:textId="77777777" w:rsidR="00F52246" w:rsidRDefault="00F52246">
      <w:r>
        <w:separator/>
      </w:r>
    </w:p>
  </w:endnote>
  <w:endnote w:type="continuationSeparator" w:id="0">
    <w:p w14:paraId="7AC6D18F" w14:textId="77777777" w:rsidR="00F52246" w:rsidRDefault="00F5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1ACA2" w14:textId="77777777" w:rsidR="00F52246" w:rsidRDefault="00F52246">
      <w:r>
        <w:separator/>
      </w:r>
    </w:p>
  </w:footnote>
  <w:footnote w:type="continuationSeparator" w:id="0">
    <w:p w14:paraId="01152822" w14:textId="77777777" w:rsidR="00F52246" w:rsidRDefault="00F52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45439"/>
    <w:multiLevelType w:val="singleLevel"/>
    <w:tmpl w:val="EFF45439"/>
    <w:lvl w:ilvl="0">
      <w:start w:val="1"/>
      <w:numFmt w:val="decimal"/>
      <w:suff w:val="space"/>
      <w:lvlText w:val="[%1]"/>
      <w:lvlJc w:val="left"/>
    </w:lvl>
  </w:abstractNum>
  <w:abstractNum w:abstractNumId="1" w15:restartNumberingAfterBreak="0">
    <w:nsid w:val="137812A8"/>
    <w:multiLevelType w:val="hybridMultilevel"/>
    <w:tmpl w:val="649651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3D21"/>
    <w:multiLevelType w:val="multilevel"/>
    <w:tmpl w:val="769CA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B510AB"/>
    <w:multiLevelType w:val="hybridMultilevel"/>
    <w:tmpl w:val="B2D886F8"/>
    <w:lvl w:ilvl="0" w:tplc="3C5E467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FC3796"/>
    <w:multiLevelType w:val="hybridMultilevel"/>
    <w:tmpl w:val="5CDE1984"/>
    <w:lvl w:ilvl="0" w:tplc="3372082A">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10"/>
  </w:num>
  <w:num w:numId="6">
    <w:abstractNumId w:val="0"/>
  </w:num>
  <w:num w:numId="7">
    <w:abstractNumId w:val="2"/>
  </w:num>
  <w:num w:numId="8">
    <w:abstractNumId w:val="1"/>
  </w:num>
  <w:num w:numId="9">
    <w:abstractNumId w:val="7"/>
  </w:num>
  <w:num w:numId="10">
    <w:abstractNumId w:val="11"/>
  </w:num>
  <w:num w:numId="11">
    <w:abstractNumId w:val="8"/>
  </w:num>
  <w:num w:numId="12">
    <w:abstractNumId w:val="9"/>
  </w:num>
  <w:num w:numId="13">
    <w:abstractNumId w:val="1"/>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79C8"/>
    <w:rsid w:val="00012135"/>
    <w:rsid w:val="0001292E"/>
    <w:rsid w:val="00012F57"/>
    <w:rsid w:val="00014111"/>
    <w:rsid w:val="0001676F"/>
    <w:rsid w:val="000177B7"/>
    <w:rsid w:val="00017FAD"/>
    <w:rsid w:val="00021D99"/>
    <w:rsid w:val="00022CDA"/>
    <w:rsid w:val="00024DBD"/>
    <w:rsid w:val="0002549F"/>
    <w:rsid w:val="000257A8"/>
    <w:rsid w:val="00025956"/>
    <w:rsid w:val="000267E6"/>
    <w:rsid w:val="00027065"/>
    <w:rsid w:val="00027BCA"/>
    <w:rsid w:val="0003171D"/>
    <w:rsid w:val="00031C1D"/>
    <w:rsid w:val="000329CF"/>
    <w:rsid w:val="0003348B"/>
    <w:rsid w:val="000345FC"/>
    <w:rsid w:val="00034782"/>
    <w:rsid w:val="00037139"/>
    <w:rsid w:val="00037937"/>
    <w:rsid w:val="00042529"/>
    <w:rsid w:val="000427CB"/>
    <w:rsid w:val="0004532E"/>
    <w:rsid w:val="000457A1"/>
    <w:rsid w:val="00045B71"/>
    <w:rsid w:val="00045BDF"/>
    <w:rsid w:val="000474D1"/>
    <w:rsid w:val="00050001"/>
    <w:rsid w:val="00052041"/>
    <w:rsid w:val="0005326A"/>
    <w:rsid w:val="00053BDC"/>
    <w:rsid w:val="00055CE3"/>
    <w:rsid w:val="00057D0E"/>
    <w:rsid w:val="000616B2"/>
    <w:rsid w:val="0006266D"/>
    <w:rsid w:val="00062830"/>
    <w:rsid w:val="00062A0A"/>
    <w:rsid w:val="00065506"/>
    <w:rsid w:val="000664F1"/>
    <w:rsid w:val="00066CA1"/>
    <w:rsid w:val="0006708E"/>
    <w:rsid w:val="00070E75"/>
    <w:rsid w:val="000731DC"/>
    <w:rsid w:val="0007382E"/>
    <w:rsid w:val="000766E1"/>
    <w:rsid w:val="00077FF6"/>
    <w:rsid w:val="00080D82"/>
    <w:rsid w:val="00081692"/>
    <w:rsid w:val="00082A7C"/>
    <w:rsid w:val="00082C46"/>
    <w:rsid w:val="00084907"/>
    <w:rsid w:val="00084E4B"/>
    <w:rsid w:val="000852F7"/>
    <w:rsid w:val="000856DB"/>
    <w:rsid w:val="00087548"/>
    <w:rsid w:val="0009034C"/>
    <w:rsid w:val="000904B3"/>
    <w:rsid w:val="00091357"/>
    <w:rsid w:val="000930FB"/>
    <w:rsid w:val="00093198"/>
    <w:rsid w:val="000935B5"/>
    <w:rsid w:val="00093B4B"/>
    <w:rsid w:val="00093E7E"/>
    <w:rsid w:val="00094D35"/>
    <w:rsid w:val="00097EDB"/>
    <w:rsid w:val="000A0C80"/>
    <w:rsid w:val="000A1830"/>
    <w:rsid w:val="000A4121"/>
    <w:rsid w:val="000A498E"/>
    <w:rsid w:val="000A4AA3"/>
    <w:rsid w:val="000A550E"/>
    <w:rsid w:val="000A6BD6"/>
    <w:rsid w:val="000A7D67"/>
    <w:rsid w:val="000B116E"/>
    <w:rsid w:val="000B19B5"/>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74B"/>
    <w:rsid w:val="000D5F5A"/>
    <w:rsid w:val="000D6CFC"/>
    <w:rsid w:val="000D7419"/>
    <w:rsid w:val="000D7A53"/>
    <w:rsid w:val="000E1063"/>
    <w:rsid w:val="000E537B"/>
    <w:rsid w:val="000E57D0"/>
    <w:rsid w:val="000E6DD7"/>
    <w:rsid w:val="000E7858"/>
    <w:rsid w:val="000F0058"/>
    <w:rsid w:val="000F1131"/>
    <w:rsid w:val="000F3A81"/>
    <w:rsid w:val="000F6065"/>
    <w:rsid w:val="00103827"/>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4298"/>
    <w:rsid w:val="00124B6A"/>
    <w:rsid w:val="0012708F"/>
    <w:rsid w:val="001335F5"/>
    <w:rsid w:val="0013378A"/>
    <w:rsid w:val="0013778E"/>
    <w:rsid w:val="0014083D"/>
    <w:rsid w:val="00141451"/>
    <w:rsid w:val="00144C68"/>
    <w:rsid w:val="00144F96"/>
    <w:rsid w:val="001468C9"/>
    <w:rsid w:val="001506F9"/>
    <w:rsid w:val="00150936"/>
    <w:rsid w:val="00151EAC"/>
    <w:rsid w:val="00153528"/>
    <w:rsid w:val="00154E68"/>
    <w:rsid w:val="00154FC3"/>
    <w:rsid w:val="00156065"/>
    <w:rsid w:val="00162548"/>
    <w:rsid w:val="00164A66"/>
    <w:rsid w:val="00167449"/>
    <w:rsid w:val="00171BD2"/>
    <w:rsid w:val="00172183"/>
    <w:rsid w:val="00174F8D"/>
    <w:rsid w:val="001751AB"/>
    <w:rsid w:val="00175630"/>
    <w:rsid w:val="001757BD"/>
    <w:rsid w:val="00175A3F"/>
    <w:rsid w:val="0017602F"/>
    <w:rsid w:val="00176D31"/>
    <w:rsid w:val="00180870"/>
    <w:rsid w:val="00180E09"/>
    <w:rsid w:val="00183D4C"/>
    <w:rsid w:val="00183F6D"/>
    <w:rsid w:val="001842E7"/>
    <w:rsid w:val="0018670E"/>
    <w:rsid w:val="00186B77"/>
    <w:rsid w:val="00187D88"/>
    <w:rsid w:val="00190D1C"/>
    <w:rsid w:val="001912F0"/>
    <w:rsid w:val="00192080"/>
    <w:rsid w:val="00192320"/>
    <w:rsid w:val="001934CE"/>
    <w:rsid w:val="001941BD"/>
    <w:rsid w:val="00195077"/>
    <w:rsid w:val="00196809"/>
    <w:rsid w:val="001970C6"/>
    <w:rsid w:val="001A08AA"/>
    <w:rsid w:val="001A0E99"/>
    <w:rsid w:val="001A2C5D"/>
    <w:rsid w:val="001A3A72"/>
    <w:rsid w:val="001A459C"/>
    <w:rsid w:val="001A52BE"/>
    <w:rsid w:val="001A7D8B"/>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5E0E"/>
    <w:rsid w:val="001C6177"/>
    <w:rsid w:val="001C75F8"/>
    <w:rsid w:val="001D0363"/>
    <w:rsid w:val="001D0B80"/>
    <w:rsid w:val="001D2463"/>
    <w:rsid w:val="001D255F"/>
    <w:rsid w:val="001D2619"/>
    <w:rsid w:val="001D3604"/>
    <w:rsid w:val="001D3E50"/>
    <w:rsid w:val="001D7794"/>
    <w:rsid w:val="001D7D94"/>
    <w:rsid w:val="001E4218"/>
    <w:rsid w:val="001E4C20"/>
    <w:rsid w:val="001E4F1F"/>
    <w:rsid w:val="001E53FB"/>
    <w:rsid w:val="001F0B20"/>
    <w:rsid w:val="001F0FAF"/>
    <w:rsid w:val="001F165A"/>
    <w:rsid w:val="001F1C19"/>
    <w:rsid w:val="001F2A25"/>
    <w:rsid w:val="001F3CC8"/>
    <w:rsid w:val="001F48EE"/>
    <w:rsid w:val="001F6EB2"/>
    <w:rsid w:val="001F7F1A"/>
    <w:rsid w:val="00200A62"/>
    <w:rsid w:val="00201151"/>
    <w:rsid w:val="00201A57"/>
    <w:rsid w:val="002029D7"/>
    <w:rsid w:val="00203740"/>
    <w:rsid w:val="002037C3"/>
    <w:rsid w:val="00203C4B"/>
    <w:rsid w:val="00203C73"/>
    <w:rsid w:val="00205E47"/>
    <w:rsid w:val="002061F3"/>
    <w:rsid w:val="00206818"/>
    <w:rsid w:val="0021106B"/>
    <w:rsid w:val="00212389"/>
    <w:rsid w:val="0021261B"/>
    <w:rsid w:val="002138EA"/>
    <w:rsid w:val="00213F84"/>
    <w:rsid w:val="002144C4"/>
    <w:rsid w:val="00214FBD"/>
    <w:rsid w:val="002154B0"/>
    <w:rsid w:val="00222368"/>
    <w:rsid w:val="00222897"/>
    <w:rsid w:val="00222B0C"/>
    <w:rsid w:val="00223040"/>
    <w:rsid w:val="002241F6"/>
    <w:rsid w:val="002251EC"/>
    <w:rsid w:val="002260EA"/>
    <w:rsid w:val="002271B9"/>
    <w:rsid w:val="002275EA"/>
    <w:rsid w:val="00227774"/>
    <w:rsid w:val="00232B68"/>
    <w:rsid w:val="00234F7C"/>
    <w:rsid w:val="00235394"/>
    <w:rsid w:val="00235577"/>
    <w:rsid w:val="00235886"/>
    <w:rsid w:val="00236FE4"/>
    <w:rsid w:val="00237C9A"/>
    <w:rsid w:val="00240F8E"/>
    <w:rsid w:val="002435CA"/>
    <w:rsid w:val="00243B77"/>
    <w:rsid w:val="0024469F"/>
    <w:rsid w:val="0025091B"/>
    <w:rsid w:val="002537BC"/>
    <w:rsid w:val="00255C58"/>
    <w:rsid w:val="0025600C"/>
    <w:rsid w:val="0025603D"/>
    <w:rsid w:val="002574E4"/>
    <w:rsid w:val="00260EC7"/>
    <w:rsid w:val="00261124"/>
    <w:rsid w:val="00261539"/>
    <w:rsid w:val="0026179F"/>
    <w:rsid w:val="002666AE"/>
    <w:rsid w:val="00270A78"/>
    <w:rsid w:val="0027466D"/>
    <w:rsid w:val="00274E1A"/>
    <w:rsid w:val="00274E89"/>
    <w:rsid w:val="002769E3"/>
    <w:rsid w:val="00276B44"/>
    <w:rsid w:val="002775B1"/>
    <w:rsid w:val="002775B9"/>
    <w:rsid w:val="002811C4"/>
    <w:rsid w:val="002811FB"/>
    <w:rsid w:val="00282213"/>
    <w:rsid w:val="00282AF2"/>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1BA7"/>
    <w:rsid w:val="002A23CA"/>
    <w:rsid w:val="002A2CAA"/>
    <w:rsid w:val="002A35CB"/>
    <w:rsid w:val="002A4CD0"/>
    <w:rsid w:val="002A57A8"/>
    <w:rsid w:val="002A7DA6"/>
    <w:rsid w:val="002B0505"/>
    <w:rsid w:val="002B0623"/>
    <w:rsid w:val="002B1DF7"/>
    <w:rsid w:val="002B335F"/>
    <w:rsid w:val="002B4954"/>
    <w:rsid w:val="002B516C"/>
    <w:rsid w:val="002B60C1"/>
    <w:rsid w:val="002B6EF0"/>
    <w:rsid w:val="002C20F1"/>
    <w:rsid w:val="002C2CEF"/>
    <w:rsid w:val="002C2DE7"/>
    <w:rsid w:val="002C3135"/>
    <w:rsid w:val="002C37AA"/>
    <w:rsid w:val="002C4496"/>
    <w:rsid w:val="002C4ACA"/>
    <w:rsid w:val="002C4B52"/>
    <w:rsid w:val="002C6090"/>
    <w:rsid w:val="002D03E5"/>
    <w:rsid w:val="002D0F6D"/>
    <w:rsid w:val="002D181C"/>
    <w:rsid w:val="002D24EA"/>
    <w:rsid w:val="002D36EB"/>
    <w:rsid w:val="002D4695"/>
    <w:rsid w:val="002D484C"/>
    <w:rsid w:val="002D6BDF"/>
    <w:rsid w:val="002D755B"/>
    <w:rsid w:val="002D7AE4"/>
    <w:rsid w:val="002E099C"/>
    <w:rsid w:val="002E1B27"/>
    <w:rsid w:val="002E1C02"/>
    <w:rsid w:val="002E2CE9"/>
    <w:rsid w:val="002E3BF7"/>
    <w:rsid w:val="002E403E"/>
    <w:rsid w:val="002E4B8D"/>
    <w:rsid w:val="002E58D2"/>
    <w:rsid w:val="002F158C"/>
    <w:rsid w:val="002F15D2"/>
    <w:rsid w:val="002F4093"/>
    <w:rsid w:val="002F5636"/>
    <w:rsid w:val="002F563E"/>
    <w:rsid w:val="002F62DF"/>
    <w:rsid w:val="002F7E04"/>
    <w:rsid w:val="00301C88"/>
    <w:rsid w:val="003022A5"/>
    <w:rsid w:val="00302744"/>
    <w:rsid w:val="00302D08"/>
    <w:rsid w:val="00303C73"/>
    <w:rsid w:val="0031185D"/>
    <w:rsid w:val="003121B2"/>
    <w:rsid w:val="00312479"/>
    <w:rsid w:val="00313AB5"/>
    <w:rsid w:val="00315867"/>
    <w:rsid w:val="00316F03"/>
    <w:rsid w:val="00317EFD"/>
    <w:rsid w:val="00321BB7"/>
    <w:rsid w:val="00322495"/>
    <w:rsid w:val="00322BB7"/>
    <w:rsid w:val="00322EC3"/>
    <w:rsid w:val="00325296"/>
    <w:rsid w:val="003260D7"/>
    <w:rsid w:val="003268B6"/>
    <w:rsid w:val="00330FDF"/>
    <w:rsid w:val="00331B37"/>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0FB"/>
    <w:rsid w:val="003628B9"/>
    <w:rsid w:val="00362D8F"/>
    <w:rsid w:val="00363098"/>
    <w:rsid w:val="00363726"/>
    <w:rsid w:val="00363917"/>
    <w:rsid w:val="00364DD5"/>
    <w:rsid w:val="00366738"/>
    <w:rsid w:val="00367724"/>
    <w:rsid w:val="00371C72"/>
    <w:rsid w:val="00373B5E"/>
    <w:rsid w:val="003770F6"/>
    <w:rsid w:val="00383E37"/>
    <w:rsid w:val="00384047"/>
    <w:rsid w:val="00384404"/>
    <w:rsid w:val="00386027"/>
    <w:rsid w:val="00386F36"/>
    <w:rsid w:val="00387293"/>
    <w:rsid w:val="00387EB6"/>
    <w:rsid w:val="00390140"/>
    <w:rsid w:val="00393042"/>
    <w:rsid w:val="00394AD5"/>
    <w:rsid w:val="0039555A"/>
    <w:rsid w:val="0039642D"/>
    <w:rsid w:val="00396CB3"/>
    <w:rsid w:val="003A2E40"/>
    <w:rsid w:val="003A3362"/>
    <w:rsid w:val="003A446A"/>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5A86"/>
    <w:rsid w:val="003D6A7D"/>
    <w:rsid w:val="003D7719"/>
    <w:rsid w:val="003D7D06"/>
    <w:rsid w:val="003E0017"/>
    <w:rsid w:val="003E40EE"/>
    <w:rsid w:val="003E7F34"/>
    <w:rsid w:val="003F05E1"/>
    <w:rsid w:val="003F1C1B"/>
    <w:rsid w:val="003F34F5"/>
    <w:rsid w:val="003F4CDA"/>
    <w:rsid w:val="003F5BAB"/>
    <w:rsid w:val="003F6BC8"/>
    <w:rsid w:val="00401144"/>
    <w:rsid w:val="004012BE"/>
    <w:rsid w:val="004014EB"/>
    <w:rsid w:val="00405536"/>
    <w:rsid w:val="0040618D"/>
    <w:rsid w:val="00407661"/>
    <w:rsid w:val="004079ED"/>
    <w:rsid w:val="00410314"/>
    <w:rsid w:val="00411079"/>
    <w:rsid w:val="00411BDE"/>
    <w:rsid w:val="00412063"/>
    <w:rsid w:val="0041266F"/>
    <w:rsid w:val="00412EB1"/>
    <w:rsid w:val="004135BD"/>
    <w:rsid w:val="00413DDE"/>
    <w:rsid w:val="00414118"/>
    <w:rsid w:val="00414CEF"/>
    <w:rsid w:val="00416084"/>
    <w:rsid w:val="004165D3"/>
    <w:rsid w:val="00420A79"/>
    <w:rsid w:val="00421063"/>
    <w:rsid w:val="00424BF3"/>
    <w:rsid w:val="00424F8C"/>
    <w:rsid w:val="004255A4"/>
    <w:rsid w:val="004258A1"/>
    <w:rsid w:val="00426B80"/>
    <w:rsid w:val="004271BA"/>
    <w:rsid w:val="00427734"/>
    <w:rsid w:val="004277BA"/>
    <w:rsid w:val="00427875"/>
    <w:rsid w:val="00433448"/>
    <w:rsid w:val="00434DC1"/>
    <w:rsid w:val="004350F4"/>
    <w:rsid w:val="004358EC"/>
    <w:rsid w:val="00435E44"/>
    <w:rsid w:val="00440154"/>
    <w:rsid w:val="00440855"/>
    <w:rsid w:val="004412A0"/>
    <w:rsid w:val="00443CB6"/>
    <w:rsid w:val="0044410F"/>
    <w:rsid w:val="00446E8B"/>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703"/>
    <w:rsid w:val="00484E14"/>
    <w:rsid w:val="00484FDD"/>
    <w:rsid w:val="0048543E"/>
    <w:rsid w:val="0048577D"/>
    <w:rsid w:val="004858E4"/>
    <w:rsid w:val="004868C1"/>
    <w:rsid w:val="00486EA8"/>
    <w:rsid w:val="0048750F"/>
    <w:rsid w:val="00490976"/>
    <w:rsid w:val="0049105B"/>
    <w:rsid w:val="00491B9B"/>
    <w:rsid w:val="0049236F"/>
    <w:rsid w:val="00495962"/>
    <w:rsid w:val="00495F7A"/>
    <w:rsid w:val="004A14DB"/>
    <w:rsid w:val="004A1507"/>
    <w:rsid w:val="004A3B90"/>
    <w:rsid w:val="004A495F"/>
    <w:rsid w:val="004A4AC6"/>
    <w:rsid w:val="004B0D16"/>
    <w:rsid w:val="004B0F3F"/>
    <w:rsid w:val="004B121C"/>
    <w:rsid w:val="004B150B"/>
    <w:rsid w:val="004B167E"/>
    <w:rsid w:val="004B1C33"/>
    <w:rsid w:val="004B4F27"/>
    <w:rsid w:val="004B5C1C"/>
    <w:rsid w:val="004B6772"/>
    <w:rsid w:val="004B6B0F"/>
    <w:rsid w:val="004C1C1C"/>
    <w:rsid w:val="004C3E12"/>
    <w:rsid w:val="004C5D1C"/>
    <w:rsid w:val="004C6880"/>
    <w:rsid w:val="004C6C93"/>
    <w:rsid w:val="004C6E93"/>
    <w:rsid w:val="004D1B27"/>
    <w:rsid w:val="004D2FEB"/>
    <w:rsid w:val="004D41C6"/>
    <w:rsid w:val="004D4A70"/>
    <w:rsid w:val="004D4B88"/>
    <w:rsid w:val="004D507A"/>
    <w:rsid w:val="004D6475"/>
    <w:rsid w:val="004E15FF"/>
    <w:rsid w:val="004E2659"/>
    <w:rsid w:val="004E3091"/>
    <w:rsid w:val="004E39EE"/>
    <w:rsid w:val="004E3ECC"/>
    <w:rsid w:val="004E44F1"/>
    <w:rsid w:val="004E56E0"/>
    <w:rsid w:val="004E7329"/>
    <w:rsid w:val="004F131F"/>
    <w:rsid w:val="004F1A51"/>
    <w:rsid w:val="004F2CB0"/>
    <w:rsid w:val="004F36AC"/>
    <w:rsid w:val="004F66E1"/>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07D90"/>
    <w:rsid w:val="00511593"/>
    <w:rsid w:val="005117A9"/>
    <w:rsid w:val="00511CFE"/>
    <w:rsid w:val="00511F57"/>
    <w:rsid w:val="005134C3"/>
    <w:rsid w:val="00513F6E"/>
    <w:rsid w:val="00515167"/>
    <w:rsid w:val="00515810"/>
    <w:rsid w:val="00515CBE"/>
    <w:rsid w:val="00515E2B"/>
    <w:rsid w:val="00522A7E"/>
    <w:rsid w:val="00522F20"/>
    <w:rsid w:val="00525BEF"/>
    <w:rsid w:val="00525F61"/>
    <w:rsid w:val="00526700"/>
    <w:rsid w:val="0052683C"/>
    <w:rsid w:val="0052684C"/>
    <w:rsid w:val="00527533"/>
    <w:rsid w:val="005308DB"/>
    <w:rsid w:val="00530914"/>
    <w:rsid w:val="00530A2E"/>
    <w:rsid w:val="00530C13"/>
    <w:rsid w:val="00530FBE"/>
    <w:rsid w:val="0053246E"/>
    <w:rsid w:val="00533837"/>
    <w:rsid w:val="005339DB"/>
    <w:rsid w:val="00534C89"/>
    <w:rsid w:val="00536390"/>
    <w:rsid w:val="00537FDE"/>
    <w:rsid w:val="00540D17"/>
    <w:rsid w:val="005414F3"/>
    <w:rsid w:val="00541573"/>
    <w:rsid w:val="0054348A"/>
    <w:rsid w:val="00543A14"/>
    <w:rsid w:val="00544480"/>
    <w:rsid w:val="00544558"/>
    <w:rsid w:val="005519C4"/>
    <w:rsid w:val="0055209C"/>
    <w:rsid w:val="005546EA"/>
    <w:rsid w:val="00555C1F"/>
    <w:rsid w:val="00556561"/>
    <w:rsid w:val="00556C1F"/>
    <w:rsid w:val="00556DD8"/>
    <w:rsid w:val="00560A7C"/>
    <w:rsid w:val="00561423"/>
    <w:rsid w:val="00561D51"/>
    <w:rsid w:val="0056343A"/>
    <w:rsid w:val="00563D04"/>
    <w:rsid w:val="00565887"/>
    <w:rsid w:val="00565A7B"/>
    <w:rsid w:val="00566579"/>
    <w:rsid w:val="0056672A"/>
    <w:rsid w:val="00576430"/>
    <w:rsid w:val="00580FF5"/>
    <w:rsid w:val="0058318D"/>
    <w:rsid w:val="0058519C"/>
    <w:rsid w:val="00585CCE"/>
    <w:rsid w:val="0058653E"/>
    <w:rsid w:val="005866BE"/>
    <w:rsid w:val="0058672B"/>
    <w:rsid w:val="00586BE9"/>
    <w:rsid w:val="00587B86"/>
    <w:rsid w:val="005902F8"/>
    <w:rsid w:val="005908E6"/>
    <w:rsid w:val="00590F74"/>
    <w:rsid w:val="00592EA8"/>
    <w:rsid w:val="00593393"/>
    <w:rsid w:val="00593C41"/>
    <w:rsid w:val="005947D7"/>
    <w:rsid w:val="005954C5"/>
    <w:rsid w:val="005956EE"/>
    <w:rsid w:val="00597C97"/>
    <w:rsid w:val="005A083E"/>
    <w:rsid w:val="005A0FA6"/>
    <w:rsid w:val="005A4958"/>
    <w:rsid w:val="005A5C24"/>
    <w:rsid w:val="005A75A4"/>
    <w:rsid w:val="005A7E8A"/>
    <w:rsid w:val="005B0643"/>
    <w:rsid w:val="005B0B25"/>
    <w:rsid w:val="005B0DA6"/>
    <w:rsid w:val="005B3458"/>
    <w:rsid w:val="005B3D49"/>
    <w:rsid w:val="005B5DA4"/>
    <w:rsid w:val="005C1560"/>
    <w:rsid w:val="005C1EA6"/>
    <w:rsid w:val="005C458A"/>
    <w:rsid w:val="005C61D3"/>
    <w:rsid w:val="005C6C5F"/>
    <w:rsid w:val="005C73F6"/>
    <w:rsid w:val="005D0B99"/>
    <w:rsid w:val="005D2E7E"/>
    <w:rsid w:val="005D308E"/>
    <w:rsid w:val="005D3A48"/>
    <w:rsid w:val="005D6B80"/>
    <w:rsid w:val="005D7AF8"/>
    <w:rsid w:val="005D7D62"/>
    <w:rsid w:val="005E34A6"/>
    <w:rsid w:val="005E3A0E"/>
    <w:rsid w:val="005E3D0E"/>
    <w:rsid w:val="005E4845"/>
    <w:rsid w:val="005E4FC2"/>
    <w:rsid w:val="005E5C9E"/>
    <w:rsid w:val="005E7319"/>
    <w:rsid w:val="005E7E83"/>
    <w:rsid w:val="005F1240"/>
    <w:rsid w:val="005F1B90"/>
    <w:rsid w:val="005F2145"/>
    <w:rsid w:val="005F2AF7"/>
    <w:rsid w:val="005F5050"/>
    <w:rsid w:val="005F5F85"/>
    <w:rsid w:val="005F7E84"/>
    <w:rsid w:val="00600AAD"/>
    <w:rsid w:val="006016E1"/>
    <w:rsid w:val="00602B4D"/>
    <w:rsid w:val="00602BA5"/>
    <w:rsid w:val="00602D27"/>
    <w:rsid w:val="00604146"/>
    <w:rsid w:val="00606D58"/>
    <w:rsid w:val="0060732B"/>
    <w:rsid w:val="00607FC1"/>
    <w:rsid w:val="0061199E"/>
    <w:rsid w:val="006144A1"/>
    <w:rsid w:val="00615C05"/>
    <w:rsid w:val="00616096"/>
    <w:rsid w:val="006160A2"/>
    <w:rsid w:val="00617804"/>
    <w:rsid w:val="00620F25"/>
    <w:rsid w:val="00621574"/>
    <w:rsid w:val="006232A0"/>
    <w:rsid w:val="00623946"/>
    <w:rsid w:val="00625C9E"/>
    <w:rsid w:val="00627FFD"/>
    <w:rsid w:val="006302AA"/>
    <w:rsid w:val="00631901"/>
    <w:rsid w:val="0063333C"/>
    <w:rsid w:val="006336B5"/>
    <w:rsid w:val="006337A2"/>
    <w:rsid w:val="00633E6C"/>
    <w:rsid w:val="00634D71"/>
    <w:rsid w:val="0063566E"/>
    <w:rsid w:val="006356C1"/>
    <w:rsid w:val="006363BD"/>
    <w:rsid w:val="00636467"/>
    <w:rsid w:val="00636D21"/>
    <w:rsid w:val="00637153"/>
    <w:rsid w:val="00640DEC"/>
    <w:rsid w:val="006412DC"/>
    <w:rsid w:val="00641E8A"/>
    <w:rsid w:val="00642BC6"/>
    <w:rsid w:val="00644790"/>
    <w:rsid w:val="0064578D"/>
    <w:rsid w:val="00646149"/>
    <w:rsid w:val="00647756"/>
    <w:rsid w:val="00647C94"/>
    <w:rsid w:val="00647D76"/>
    <w:rsid w:val="006501AF"/>
    <w:rsid w:val="00650A41"/>
    <w:rsid w:val="00650AE6"/>
    <w:rsid w:val="00650DDE"/>
    <w:rsid w:val="00650F41"/>
    <w:rsid w:val="00654CDB"/>
    <w:rsid w:val="0065546A"/>
    <w:rsid w:val="00664138"/>
    <w:rsid w:val="00664144"/>
    <w:rsid w:val="006660BE"/>
    <w:rsid w:val="006660C0"/>
    <w:rsid w:val="00666F36"/>
    <w:rsid w:val="006703FF"/>
    <w:rsid w:val="00670977"/>
    <w:rsid w:val="00672307"/>
    <w:rsid w:val="0067243D"/>
    <w:rsid w:val="00676195"/>
    <w:rsid w:val="00680586"/>
    <w:rsid w:val="006808C6"/>
    <w:rsid w:val="00681E42"/>
    <w:rsid w:val="00682668"/>
    <w:rsid w:val="00683435"/>
    <w:rsid w:val="00683503"/>
    <w:rsid w:val="00683994"/>
    <w:rsid w:val="00684A37"/>
    <w:rsid w:val="00685BAC"/>
    <w:rsid w:val="00690D92"/>
    <w:rsid w:val="00691F2D"/>
    <w:rsid w:val="00692A68"/>
    <w:rsid w:val="0069322C"/>
    <w:rsid w:val="00695D85"/>
    <w:rsid w:val="00695F37"/>
    <w:rsid w:val="00696A27"/>
    <w:rsid w:val="00696C00"/>
    <w:rsid w:val="00697772"/>
    <w:rsid w:val="00697C2B"/>
    <w:rsid w:val="00697F99"/>
    <w:rsid w:val="006A0768"/>
    <w:rsid w:val="006A080E"/>
    <w:rsid w:val="006A30A2"/>
    <w:rsid w:val="006A37B8"/>
    <w:rsid w:val="006A4BAC"/>
    <w:rsid w:val="006A4CD0"/>
    <w:rsid w:val="006A4D1A"/>
    <w:rsid w:val="006A64C3"/>
    <w:rsid w:val="006A6D23"/>
    <w:rsid w:val="006B11ED"/>
    <w:rsid w:val="006B25DE"/>
    <w:rsid w:val="006B6548"/>
    <w:rsid w:val="006B7587"/>
    <w:rsid w:val="006C09FC"/>
    <w:rsid w:val="006C1138"/>
    <w:rsid w:val="006C1595"/>
    <w:rsid w:val="006C1C3B"/>
    <w:rsid w:val="006C2025"/>
    <w:rsid w:val="006C4B20"/>
    <w:rsid w:val="006C4E43"/>
    <w:rsid w:val="006C513A"/>
    <w:rsid w:val="006C643E"/>
    <w:rsid w:val="006C650B"/>
    <w:rsid w:val="006C6AF0"/>
    <w:rsid w:val="006C6CE9"/>
    <w:rsid w:val="006D28A4"/>
    <w:rsid w:val="006D3671"/>
    <w:rsid w:val="006D5189"/>
    <w:rsid w:val="006D6308"/>
    <w:rsid w:val="006D782E"/>
    <w:rsid w:val="006E0A73"/>
    <w:rsid w:val="006E0FEE"/>
    <w:rsid w:val="006E40C8"/>
    <w:rsid w:val="006E4CE5"/>
    <w:rsid w:val="006E6C11"/>
    <w:rsid w:val="006E75D6"/>
    <w:rsid w:val="006E7902"/>
    <w:rsid w:val="006F3074"/>
    <w:rsid w:val="006F7C0C"/>
    <w:rsid w:val="006F7EA3"/>
    <w:rsid w:val="00700755"/>
    <w:rsid w:val="00701F0B"/>
    <w:rsid w:val="00703284"/>
    <w:rsid w:val="0070646B"/>
    <w:rsid w:val="00710042"/>
    <w:rsid w:val="00711686"/>
    <w:rsid w:val="007130A2"/>
    <w:rsid w:val="00715463"/>
    <w:rsid w:val="007212B9"/>
    <w:rsid w:val="00722A9B"/>
    <w:rsid w:val="00723E42"/>
    <w:rsid w:val="00730655"/>
    <w:rsid w:val="0073155A"/>
    <w:rsid w:val="00731D77"/>
    <w:rsid w:val="00732360"/>
    <w:rsid w:val="0073390A"/>
    <w:rsid w:val="00734927"/>
    <w:rsid w:val="00734E64"/>
    <w:rsid w:val="007364C4"/>
    <w:rsid w:val="00736B37"/>
    <w:rsid w:val="00736D4D"/>
    <w:rsid w:val="00741EB7"/>
    <w:rsid w:val="007509D4"/>
    <w:rsid w:val="007520B4"/>
    <w:rsid w:val="007529AF"/>
    <w:rsid w:val="00762E04"/>
    <w:rsid w:val="0076471A"/>
    <w:rsid w:val="007655D5"/>
    <w:rsid w:val="0076560B"/>
    <w:rsid w:val="00766874"/>
    <w:rsid w:val="0076698C"/>
    <w:rsid w:val="00770230"/>
    <w:rsid w:val="007753FC"/>
    <w:rsid w:val="007763C1"/>
    <w:rsid w:val="00777E82"/>
    <w:rsid w:val="00777EAF"/>
    <w:rsid w:val="00781359"/>
    <w:rsid w:val="007818B7"/>
    <w:rsid w:val="00793991"/>
    <w:rsid w:val="00793CE3"/>
    <w:rsid w:val="007945DE"/>
    <w:rsid w:val="00794CE6"/>
    <w:rsid w:val="0079594F"/>
    <w:rsid w:val="007A1EAA"/>
    <w:rsid w:val="007A2CC4"/>
    <w:rsid w:val="007A2DE1"/>
    <w:rsid w:val="007A3122"/>
    <w:rsid w:val="007A5162"/>
    <w:rsid w:val="007A79FD"/>
    <w:rsid w:val="007A7AE4"/>
    <w:rsid w:val="007B0B9D"/>
    <w:rsid w:val="007B2844"/>
    <w:rsid w:val="007B3371"/>
    <w:rsid w:val="007B5069"/>
    <w:rsid w:val="007B5815"/>
    <w:rsid w:val="007B5A43"/>
    <w:rsid w:val="007B6234"/>
    <w:rsid w:val="007B709B"/>
    <w:rsid w:val="007C1343"/>
    <w:rsid w:val="007C38F4"/>
    <w:rsid w:val="007C414D"/>
    <w:rsid w:val="007C420E"/>
    <w:rsid w:val="007C5377"/>
    <w:rsid w:val="007C5EF1"/>
    <w:rsid w:val="007C5F38"/>
    <w:rsid w:val="007C7980"/>
    <w:rsid w:val="007C7BF5"/>
    <w:rsid w:val="007D310F"/>
    <w:rsid w:val="007D64F2"/>
    <w:rsid w:val="007D70A1"/>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3743"/>
    <w:rsid w:val="00813630"/>
    <w:rsid w:val="0081586A"/>
    <w:rsid w:val="00816078"/>
    <w:rsid w:val="008170C2"/>
    <w:rsid w:val="008177E3"/>
    <w:rsid w:val="00817C9E"/>
    <w:rsid w:val="00823AA9"/>
    <w:rsid w:val="00823F3E"/>
    <w:rsid w:val="008244FE"/>
    <w:rsid w:val="008255B9"/>
    <w:rsid w:val="0082582D"/>
    <w:rsid w:val="00825CD8"/>
    <w:rsid w:val="00827324"/>
    <w:rsid w:val="0083084A"/>
    <w:rsid w:val="00834993"/>
    <w:rsid w:val="008353D9"/>
    <w:rsid w:val="00835E23"/>
    <w:rsid w:val="0083676D"/>
    <w:rsid w:val="00837AAE"/>
    <w:rsid w:val="00840141"/>
    <w:rsid w:val="00840ABF"/>
    <w:rsid w:val="0084212A"/>
    <w:rsid w:val="008429AD"/>
    <w:rsid w:val="008429DB"/>
    <w:rsid w:val="00843370"/>
    <w:rsid w:val="00846870"/>
    <w:rsid w:val="00846D13"/>
    <w:rsid w:val="00850C75"/>
    <w:rsid w:val="00850E39"/>
    <w:rsid w:val="00853BD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07EA"/>
    <w:rsid w:val="008A186A"/>
    <w:rsid w:val="008A1FBE"/>
    <w:rsid w:val="008A4BFF"/>
    <w:rsid w:val="008A51EF"/>
    <w:rsid w:val="008A776F"/>
    <w:rsid w:val="008B0C88"/>
    <w:rsid w:val="008B1D8D"/>
    <w:rsid w:val="008B2FB2"/>
    <w:rsid w:val="008B4802"/>
    <w:rsid w:val="008B5AE7"/>
    <w:rsid w:val="008B6404"/>
    <w:rsid w:val="008B65D8"/>
    <w:rsid w:val="008B7A7A"/>
    <w:rsid w:val="008C2B13"/>
    <w:rsid w:val="008C4A75"/>
    <w:rsid w:val="008C5904"/>
    <w:rsid w:val="008C60E9"/>
    <w:rsid w:val="008C6B05"/>
    <w:rsid w:val="008D0459"/>
    <w:rsid w:val="008D1B7C"/>
    <w:rsid w:val="008D20D6"/>
    <w:rsid w:val="008D4138"/>
    <w:rsid w:val="008D6657"/>
    <w:rsid w:val="008D7C2E"/>
    <w:rsid w:val="008E0094"/>
    <w:rsid w:val="008E0DA7"/>
    <w:rsid w:val="008E1BFB"/>
    <w:rsid w:val="008E1F60"/>
    <w:rsid w:val="008E307E"/>
    <w:rsid w:val="008E6611"/>
    <w:rsid w:val="008E6B37"/>
    <w:rsid w:val="008E7035"/>
    <w:rsid w:val="008F19E2"/>
    <w:rsid w:val="008F3001"/>
    <w:rsid w:val="008F6056"/>
    <w:rsid w:val="008F6F05"/>
    <w:rsid w:val="00902C07"/>
    <w:rsid w:val="00903FB8"/>
    <w:rsid w:val="00905495"/>
    <w:rsid w:val="00905804"/>
    <w:rsid w:val="00907E39"/>
    <w:rsid w:val="009101E2"/>
    <w:rsid w:val="009107C0"/>
    <w:rsid w:val="00911527"/>
    <w:rsid w:val="00913837"/>
    <w:rsid w:val="00915064"/>
    <w:rsid w:val="00915D73"/>
    <w:rsid w:val="00915DE0"/>
    <w:rsid w:val="00916077"/>
    <w:rsid w:val="00916DA4"/>
    <w:rsid w:val="00917066"/>
    <w:rsid w:val="009170A2"/>
    <w:rsid w:val="009208A6"/>
    <w:rsid w:val="00920C92"/>
    <w:rsid w:val="009213D4"/>
    <w:rsid w:val="00924514"/>
    <w:rsid w:val="00924600"/>
    <w:rsid w:val="00924958"/>
    <w:rsid w:val="00927316"/>
    <w:rsid w:val="00927F67"/>
    <w:rsid w:val="0093056C"/>
    <w:rsid w:val="00930C83"/>
    <w:rsid w:val="0093276D"/>
    <w:rsid w:val="00932ECD"/>
    <w:rsid w:val="00933D12"/>
    <w:rsid w:val="00937065"/>
    <w:rsid w:val="00940285"/>
    <w:rsid w:val="009427AF"/>
    <w:rsid w:val="00946632"/>
    <w:rsid w:val="00947E7E"/>
    <w:rsid w:val="0095139A"/>
    <w:rsid w:val="00952AFC"/>
    <w:rsid w:val="00953E16"/>
    <w:rsid w:val="009542AC"/>
    <w:rsid w:val="009577B0"/>
    <w:rsid w:val="00960ABC"/>
    <w:rsid w:val="00961BB2"/>
    <w:rsid w:val="00961C85"/>
    <w:rsid w:val="009638D6"/>
    <w:rsid w:val="00964311"/>
    <w:rsid w:val="00965950"/>
    <w:rsid w:val="009679E4"/>
    <w:rsid w:val="00972BD0"/>
    <w:rsid w:val="0097408E"/>
    <w:rsid w:val="00974BB2"/>
    <w:rsid w:val="00974FA7"/>
    <w:rsid w:val="0097546A"/>
    <w:rsid w:val="009754C0"/>
    <w:rsid w:val="009756E5"/>
    <w:rsid w:val="00975A5B"/>
    <w:rsid w:val="009773D8"/>
    <w:rsid w:val="00977A8C"/>
    <w:rsid w:val="009804F2"/>
    <w:rsid w:val="00983910"/>
    <w:rsid w:val="009850CC"/>
    <w:rsid w:val="00985299"/>
    <w:rsid w:val="009859AE"/>
    <w:rsid w:val="009859B4"/>
    <w:rsid w:val="00987DAB"/>
    <w:rsid w:val="00987FC4"/>
    <w:rsid w:val="00992CFC"/>
    <w:rsid w:val="009932AC"/>
    <w:rsid w:val="00994351"/>
    <w:rsid w:val="0099688B"/>
    <w:rsid w:val="00996A8F"/>
    <w:rsid w:val="009972D9"/>
    <w:rsid w:val="009A1DBF"/>
    <w:rsid w:val="009A1F51"/>
    <w:rsid w:val="009A40D0"/>
    <w:rsid w:val="009A5261"/>
    <w:rsid w:val="009A68E6"/>
    <w:rsid w:val="009A7598"/>
    <w:rsid w:val="009A7D94"/>
    <w:rsid w:val="009B1DF8"/>
    <w:rsid w:val="009B1E81"/>
    <w:rsid w:val="009B3D20"/>
    <w:rsid w:val="009B4449"/>
    <w:rsid w:val="009B4571"/>
    <w:rsid w:val="009B49FC"/>
    <w:rsid w:val="009B5418"/>
    <w:rsid w:val="009B66BD"/>
    <w:rsid w:val="009B6AF3"/>
    <w:rsid w:val="009B74AC"/>
    <w:rsid w:val="009C0727"/>
    <w:rsid w:val="009C12CB"/>
    <w:rsid w:val="009C492F"/>
    <w:rsid w:val="009C4BCD"/>
    <w:rsid w:val="009C55DB"/>
    <w:rsid w:val="009C757B"/>
    <w:rsid w:val="009D06B2"/>
    <w:rsid w:val="009D2FF2"/>
    <w:rsid w:val="009D3226"/>
    <w:rsid w:val="009D3331"/>
    <w:rsid w:val="009D3385"/>
    <w:rsid w:val="009D4955"/>
    <w:rsid w:val="009D7275"/>
    <w:rsid w:val="009D793C"/>
    <w:rsid w:val="009E0574"/>
    <w:rsid w:val="009E11DE"/>
    <w:rsid w:val="009E165B"/>
    <w:rsid w:val="009E16A9"/>
    <w:rsid w:val="009E375F"/>
    <w:rsid w:val="009E45F0"/>
    <w:rsid w:val="009E5401"/>
    <w:rsid w:val="009E54C2"/>
    <w:rsid w:val="009E5839"/>
    <w:rsid w:val="009E5A61"/>
    <w:rsid w:val="009E5D43"/>
    <w:rsid w:val="009F055D"/>
    <w:rsid w:val="009F0E18"/>
    <w:rsid w:val="009F2FA3"/>
    <w:rsid w:val="009F35C1"/>
    <w:rsid w:val="009F3D95"/>
    <w:rsid w:val="009F6F0B"/>
    <w:rsid w:val="009F7702"/>
    <w:rsid w:val="009F7CA7"/>
    <w:rsid w:val="00A01B2A"/>
    <w:rsid w:val="00A0758F"/>
    <w:rsid w:val="00A105D6"/>
    <w:rsid w:val="00A119C6"/>
    <w:rsid w:val="00A1570A"/>
    <w:rsid w:val="00A211B4"/>
    <w:rsid w:val="00A22985"/>
    <w:rsid w:val="00A22E06"/>
    <w:rsid w:val="00A25758"/>
    <w:rsid w:val="00A26222"/>
    <w:rsid w:val="00A27454"/>
    <w:rsid w:val="00A27CB4"/>
    <w:rsid w:val="00A31199"/>
    <w:rsid w:val="00A33DDF"/>
    <w:rsid w:val="00A33F89"/>
    <w:rsid w:val="00A34547"/>
    <w:rsid w:val="00A36DF5"/>
    <w:rsid w:val="00A376B7"/>
    <w:rsid w:val="00A41323"/>
    <w:rsid w:val="00A41BF5"/>
    <w:rsid w:val="00A42AA5"/>
    <w:rsid w:val="00A42B16"/>
    <w:rsid w:val="00A4347E"/>
    <w:rsid w:val="00A44778"/>
    <w:rsid w:val="00A469E7"/>
    <w:rsid w:val="00A5100E"/>
    <w:rsid w:val="00A518A9"/>
    <w:rsid w:val="00A5361A"/>
    <w:rsid w:val="00A53CAA"/>
    <w:rsid w:val="00A556DC"/>
    <w:rsid w:val="00A604A4"/>
    <w:rsid w:val="00A6112D"/>
    <w:rsid w:val="00A62B57"/>
    <w:rsid w:val="00A63206"/>
    <w:rsid w:val="00A63971"/>
    <w:rsid w:val="00A63BE6"/>
    <w:rsid w:val="00A6605B"/>
    <w:rsid w:val="00A66ADC"/>
    <w:rsid w:val="00A66B3B"/>
    <w:rsid w:val="00A671E2"/>
    <w:rsid w:val="00A706A1"/>
    <w:rsid w:val="00A7147D"/>
    <w:rsid w:val="00A729CB"/>
    <w:rsid w:val="00A75146"/>
    <w:rsid w:val="00A77731"/>
    <w:rsid w:val="00A81B15"/>
    <w:rsid w:val="00A81D63"/>
    <w:rsid w:val="00A837FF"/>
    <w:rsid w:val="00A84B3F"/>
    <w:rsid w:val="00A84DC8"/>
    <w:rsid w:val="00A85489"/>
    <w:rsid w:val="00A85DBC"/>
    <w:rsid w:val="00A87308"/>
    <w:rsid w:val="00A87FEB"/>
    <w:rsid w:val="00A92590"/>
    <w:rsid w:val="00A926D5"/>
    <w:rsid w:val="00A93F9F"/>
    <w:rsid w:val="00A9420E"/>
    <w:rsid w:val="00A97306"/>
    <w:rsid w:val="00A97648"/>
    <w:rsid w:val="00AA1CFD"/>
    <w:rsid w:val="00AA1D02"/>
    <w:rsid w:val="00AA2239"/>
    <w:rsid w:val="00AA33D2"/>
    <w:rsid w:val="00AA4301"/>
    <w:rsid w:val="00AB0C57"/>
    <w:rsid w:val="00AB1195"/>
    <w:rsid w:val="00AB2A6B"/>
    <w:rsid w:val="00AB2E7B"/>
    <w:rsid w:val="00AB4182"/>
    <w:rsid w:val="00AB53AE"/>
    <w:rsid w:val="00AB6C11"/>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0219"/>
    <w:rsid w:val="00AE0435"/>
    <w:rsid w:val="00AE3B44"/>
    <w:rsid w:val="00AE4EE2"/>
    <w:rsid w:val="00AE5855"/>
    <w:rsid w:val="00AE61CC"/>
    <w:rsid w:val="00AE64EC"/>
    <w:rsid w:val="00AE6FB5"/>
    <w:rsid w:val="00AE70D4"/>
    <w:rsid w:val="00AE7868"/>
    <w:rsid w:val="00AF0407"/>
    <w:rsid w:val="00AF145D"/>
    <w:rsid w:val="00AF3ABF"/>
    <w:rsid w:val="00AF6AA1"/>
    <w:rsid w:val="00AF7DF4"/>
    <w:rsid w:val="00B00809"/>
    <w:rsid w:val="00B00971"/>
    <w:rsid w:val="00B01ADA"/>
    <w:rsid w:val="00B0557B"/>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339C8"/>
    <w:rsid w:val="00B41CBB"/>
    <w:rsid w:val="00B44858"/>
    <w:rsid w:val="00B44C24"/>
    <w:rsid w:val="00B45668"/>
    <w:rsid w:val="00B45821"/>
    <w:rsid w:val="00B468D1"/>
    <w:rsid w:val="00B5315A"/>
    <w:rsid w:val="00B53FF4"/>
    <w:rsid w:val="00B56804"/>
    <w:rsid w:val="00B57265"/>
    <w:rsid w:val="00B57ACF"/>
    <w:rsid w:val="00B616F7"/>
    <w:rsid w:val="00B61C3B"/>
    <w:rsid w:val="00B61D5F"/>
    <w:rsid w:val="00B621BC"/>
    <w:rsid w:val="00B628AF"/>
    <w:rsid w:val="00B633AE"/>
    <w:rsid w:val="00B63693"/>
    <w:rsid w:val="00B647D1"/>
    <w:rsid w:val="00B6581C"/>
    <w:rsid w:val="00B665D2"/>
    <w:rsid w:val="00B6737C"/>
    <w:rsid w:val="00B67B4A"/>
    <w:rsid w:val="00B7214D"/>
    <w:rsid w:val="00B73DEF"/>
    <w:rsid w:val="00B74372"/>
    <w:rsid w:val="00B75525"/>
    <w:rsid w:val="00B75922"/>
    <w:rsid w:val="00B7794B"/>
    <w:rsid w:val="00B80283"/>
    <w:rsid w:val="00B805E0"/>
    <w:rsid w:val="00B8095F"/>
    <w:rsid w:val="00B80B0C"/>
    <w:rsid w:val="00B80B11"/>
    <w:rsid w:val="00B819AD"/>
    <w:rsid w:val="00B84276"/>
    <w:rsid w:val="00B8446C"/>
    <w:rsid w:val="00B8477D"/>
    <w:rsid w:val="00B87725"/>
    <w:rsid w:val="00B90F28"/>
    <w:rsid w:val="00B93234"/>
    <w:rsid w:val="00B93B90"/>
    <w:rsid w:val="00B93E65"/>
    <w:rsid w:val="00B95885"/>
    <w:rsid w:val="00B9630B"/>
    <w:rsid w:val="00B97719"/>
    <w:rsid w:val="00BA1E84"/>
    <w:rsid w:val="00BA2430"/>
    <w:rsid w:val="00BA259A"/>
    <w:rsid w:val="00BA259C"/>
    <w:rsid w:val="00BA29D3"/>
    <w:rsid w:val="00BA307F"/>
    <w:rsid w:val="00BA3F74"/>
    <w:rsid w:val="00BA4144"/>
    <w:rsid w:val="00BA4CAA"/>
    <w:rsid w:val="00BA5280"/>
    <w:rsid w:val="00BA6750"/>
    <w:rsid w:val="00BB14F1"/>
    <w:rsid w:val="00BB247A"/>
    <w:rsid w:val="00BB3BBA"/>
    <w:rsid w:val="00BB3C71"/>
    <w:rsid w:val="00BB45F5"/>
    <w:rsid w:val="00BB572E"/>
    <w:rsid w:val="00BB6920"/>
    <w:rsid w:val="00BB74FD"/>
    <w:rsid w:val="00BC0362"/>
    <w:rsid w:val="00BC251E"/>
    <w:rsid w:val="00BC5574"/>
    <w:rsid w:val="00BC5982"/>
    <w:rsid w:val="00BC5DBC"/>
    <w:rsid w:val="00BC7FA8"/>
    <w:rsid w:val="00BD0B61"/>
    <w:rsid w:val="00BD107E"/>
    <w:rsid w:val="00BD21E1"/>
    <w:rsid w:val="00BD2399"/>
    <w:rsid w:val="00BD28BF"/>
    <w:rsid w:val="00BD3512"/>
    <w:rsid w:val="00BD4E1D"/>
    <w:rsid w:val="00BD62E6"/>
    <w:rsid w:val="00BD6404"/>
    <w:rsid w:val="00BD6AE6"/>
    <w:rsid w:val="00BD774C"/>
    <w:rsid w:val="00BD7E47"/>
    <w:rsid w:val="00BE099F"/>
    <w:rsid w:val="00BE32DD"/>
    <w:rsid w:val="00BE33AE"/>
    <w:rsid w:val="00BE546A"/>
    <w:rsid w:val="00BF046F"/>
    <w:rsid w:val="00BF40F0"/>
    <w:rsid w:val="00BF582A"/>
    <w:rsid w:val="00BF69BE"/>
    <w:rsid w:val="00BF7610"/>
    <w:rsid w:val="00C01D50"/>
    <w:rsid w:val="00C056DC"/>
    <w:rsid w:val="00C068A7"/>
    <w:rsid w:val="00C06F72"/>
    <w:rsid w:val="00C0711E"/>
    <w:rsid w:val="00C0727B"/>
    <w:rsid w:val="00C100DE"/>
    <w:rsid w:val="00C109AD"/>
    <w:rsid w:val="00C1157B"/>
    <w:rsid w:val="00C1329B"/>
    <w:rsid w:val="00C1382D"/>
    <w:rsid w:val="00C145BB"/>
    <w:rsid w:val="00C14D4F"/>
    <w:rsid w:val="00C166AE"/>
    <w:rsid w:val="00C16732"/>
    <w:rsid w:val="00C1717D"/>
    <w:rsid w:val="00C17A19"/>
    <w:rsid w:val="00C208D6"/>
    <w:rsid w:val="00C2446B"/>
    <w:rsid w:val="00C24A8C"/>
    <w:rsid w:val="00C257BA"/>
    <w:rsid w:val="00C275D1"/>
    <w:rsid w:val="00C279AC"/>
    <w:rsid w:val="00C31283"/>
    <w:rsid w:val="00C3143A"/>
    <w:rsid w:val="00C31994"/>
    <w:rsid w:val="00C31A7D"/>
    <w:rsid w:val="00C31C2A"/>
    <w:rsid w:val="00C31D87"/>
    <w:rsid w:val="00C31E1A"/>
    <w:rsid w:val="00C3269E"/>
    <w:rsid w:val="00C33C48"/>
    <w:rsid w:val="00C340E5"/>
    <w:rsid w:val="00C340E9"/>
    <w:rsid w:val="00C35AA7"/>
    <w:rsid w:val="00C35EEA"/>
    <w:rsid w:val="00C40B3C"/>
    <w:rsid w:val="00C40C77"/>
    <w:rsid w:val="00C434AB"/>
    <w:rsid w:val="00C43BA1"/>
    <w:rsid w:val="00C43DAB"/>
    <w:rsid w:val="00C43F8C"/>
    <w:rsid w:val="00C44C11"/>
    <w:rsid w:val="00C44C42"/>
    <w:rsid w:val="00C450A4"/>
    <w:rsid w:val="00C46AE8"/>
    <w:rsid w:val="00C47F08"/>
    <w:rsid w:val="00C514A6"/>
    <w:rsid w:val="00C52073"/>
    <w:rsid w:val="00C52ABF"/>
    <w:rsid w:val="00C52ACF"/>
    <w:rsid w:val="00C53870"/>
    <w:rsid w:val="00C54ECC"/>
    <w:rsid w:val="00C55EB6"/>
    <w:rsid w:val="00C56192"/>
    <w:rsid w:val="00C56CAC"/>
    <w:rsid w:val="00C5739F"/>
    <w:rsid w:val="00C57CF0"/>
    <w:rsid w:val="00C61EF9"/>
    <w:rsid w:val="00C630EA"/>
    <w:rsid w:val="00C6418D"/>
    <w:rsid w:val="00C6464C"/>
    <w:rsid w:val="00C65891"/>
    <w:rsid w:val="00C6599E"/>
    <w:rsid w:val="00C65B14"/>
    <w:rsid w:val="00C66A20"/>
    <w:rsid w:val="00C66AC9"/>
    <w:rsid w:val="00C66BC0"/>
    <w:rsid w:val="00C66F61"/>
    <w:rsid w:val="00C6742E"/>
    <w:rsid w:val="00C717C6"/>
    <w:rsid w:val="00C71CDC"/>
    <w:rsid w:val="00C724D3"/>
    <w:rsid w:val="00C729D7"/>
    <w:rsid w:val="00C74830"/>
    <w:rsid w:val="00C75BB9"/>
    <w:rsid w:val="00C76F5F"/>
    <w:rsid w:val="00C77DD9"/>
    <w:rsid w:val="00C806FE"/>
    <w:rsid w:val="00C81349"/>
    <w:rsid w:val="00C817C6"/>
    <w:rsid w:val="00C83907"/>
    <w:rsid w:val="00C83BE6"/>
    <w:rsid w:val="00C84582"/>
    <w:rsid w:val="00C8489F"/>
    <w:rsid w:val="00C85354"/>
    <w:rsid w:val="00C8558D"/>
    <w:rsid w:val="00C857E3"/>
    <w:rsid w:val="00C86ABA"/>
    <w:rsid w:val="00C87AAB"/>
    <w:rsid w:val="00C90B01"/>
    <w:rsid w:val="00C90E25"/>
    <w:rsid w:val="00C943F3"/>
    <w:rsid w:val="00CA01BF"/>
    <w:rsid w:val="00CA08C6"/>
    <w:rsid w:val="00CA0C0B"/>
    <w:rsid w:val="00CA20DC"/>
    <w:rsid w:val="00CA2519"/>
    <w:rsid w:val="00CA2729"/>
    <w:rsid w:val="00CA3057"/>
    <w:rsid w:val="00CA45F8"/>
    <w:rsid w:val="00CA4C78"/>
    <w:rsid w:val="00CA583B"/>
    <w:rsid w:val="00CA73D4"/>
    <w:rsid w:val="00CB2500"/>
    <w:rsid w:val="00CB33C7"/>
    <w:rsid w:val="00CB5A4C"/>
    <w:rsid w:val="00CB79D8"/>
    <w:rsid w:val="00CB7B21"/>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169A"/>
    <w:rsid w:val="00CD25C3"/>
    <w:rsid w:val="00CD3650"/>
    <w:rsid w:val="00CD408B"/>
    <w:rsid w:val="00CD6A1B"/>
    <w:rsid w:val="00CD6BBA"/>
    <w:rsid w:val="00CE03D9"/>
    <w:rsid w:val="00CE0A7F"/>
    <w:rsid w:val="00CE1718"/>
    <w:rsid w:val="00CE4FA9"/>
    <w:rsid w:val="00CE7D12"/>
    <w:rsid w:val="00CF0B3F"/>
    <w:rsid w:val="00CF17D1"/>
    <w:rsid w:val="00CF1D01"/>
    <w:rsid w:val="00CF21E4"/>
    <w:rsid w:val="00CF2E2C"/>
    <w:rsid w:val="00CF4156"/>
    <w:rsid w:val="00CF48AB"/>
    <w:rsid w:val="00CF4E4D"/>
    <w:rsid w:val="00CF7FF1"/>
    <w:rsid w:val="00D00B6F"/>
    <w:rsid w:val="00D02BF7"/>
    <w:rsid w:val="00D03D00"/>
    <w:rsid w:val="00D042C4"/>
    <w:rsid w:val="00D04B9C"/>
    <w:rsid w:val="00D050FE"/>
    <w:rsid w:val="00D05C30"/>
    <w:rsid w:val="00D07F17"/>
    <w:rsid w:val="00D101AE"/>
    <w:rsid w:val="00D11359"/>
    <w:rsid w:val="00D1179C"/>
    <w:rsid w:val="00D135DF"/>
    <w:rsid w:val="00D222A3"/>
    <w:rsid w:val="00D235A8"/>
    <w:rsid w:val="00D26DAE"/>
    <w:rsid w:val="00D3188C"/>
    <w:rsid w:val="00D332C7"/>
    <w:rsid w:val="00D345C1"/>
    <w:rsid w:val="00D35F9B"/>
    <w:rsid w:val="00D36B69"/>
    <w:rsid w:val="00D37210"/>
    <w:rsid w:val="00D4068B"/>
    <w:rsid w:val="00D408DD"/>
    <w:rsid w:val="00D41F71"/>
    <w:rsid w:val="00D45D72"/>
    <w:rsid w:val="00D4692A"/>
    <w:rsid w:val="00D4715B"/>
    <w:rsid w:val="00D50ED7"/>
    <w:rsid w:val="00D51B66"/>
    <w:rsid w:val="00D520E4"/>
    <w:rsid w:val="00D52700"/>
    <w:rsid w:val="00D53A38"/>
    <w:rsid w:val="00D55D2F"/>
    <w:rsid w:val="00D568EE"/>
    <w:rsid w:val="00D56ECE"/>
    <w:rsid w:val="00D575DD"/>
    <w:rsid w:val="00D57A2C"/>
    <w:rsid w:val="00D57DFA"/>
    <w:rsid w:val="00D60CD4"/>
    <w:rsid w:val="00D625B4"/>
    <w:rsid w:val="00D63A37"/>
    <w:rsid w:val="00D667BA"/>
    <w:rsid w:val="00D709CE"/>
    <w:rsid w:val="00D70C9A"/>
    <w:rsid w:val="00D71F73"/>
    <w:rsid w:val="00D72D2B"/>
    <w:rsid w:val="00D80786"/>
    <w:rsid w:val="00D80AC0"/>
    <w:rsid w:val="00D819C7"/>
    <w:rsid w:val="00D81CAB"/>
    <w:rsid w:val="00D8258F"/>
    <w:rsid w:val="00D84494"/>
    <w:rsid w:val="00D851E4"/>
    <w:rsid w:val="00D8576F"/>
    <w:rsid w:val="00D86247"/>
    <w:rsid w:val="00D8632B"/>
    <w:rsid w:val="00D8677F"/>
    <w:rsid w:val="00D86C00"/>
    <w:rsid w:val="00D86EB6"/>
    <w:rsid w:val="00D92064"/>
    <w:rsid w:val="00D9237C"/>
    <w:rsid w:val="00D9350D"/>
    <w:rsid w:val="00D95E6A"/>
    <w:rsid w:val="00D95F23"/>
    <w:rsid w:val="00D97F0C"/>
    <w:rsid w:val="00DA0B25"/>
    <w:rsid w:val="00DA15C8"/>
    <w:rsid w:val="00DA167A"/>
    <w:rsid w:val="00DA2480"/>
    <w:rsid w:val="00DA3A86"/>
    <w:rsid w:val="00DA3B16"/>
    <w:rsid w:val="00DB038A"/>
    <w:rsid w:val="00DB0969"/>
    <w:rsid w:val="00DB0A69"/>
    <w:rsid w:val="00DB0EB3"/>
    <w:rsid w:val="00DB491E"/>
    <w:rsid w:val="00DB4BB9"/>
    <w:rsid w:val="00DB4D4C"/>
    <w:rsid w:val="00DB5FB2"/>
    <w:rsid w:val="00DC0C3F"/>
    <w:rsid w:val="00DC5A57"/>
    <w:rsid w:val="00DC7165"/>
    <w:rsid w:val="00DC77DC"/>
    <w:rsid w:val="00DD0C2C"/>
    <w:rsid w:val="00DD0F60"/>
    <w:rsid w:val="00DD162C"/>
    <w:rsid w:val="00DD230B"/>
    <w:rsid w:val="00DD28BC"/>
    <w:rsid w:val="00DD3370"/>
    <w:rsid w:val="00DD4370"/>
    <w:rsid w:val="00DD5651"/>
    <w:rsid w:val="00DD6580"/>
    <w:rsid w:val="00DE0D9F"/>
    <w:rsid w:val="00DE182B"/>
    <w:rsid w:val="00DE31F0"/>
    <w:rsid w:val="00DE3D1C"/>
    <w:rsid w:val="00DF00C3"/>
    <w:rsid w:val="00DF0E43"/>
    <w:rsid w:val="00DF190C"/>
    <w:rsid w:val="00DF19FD"/>
    <w:rsid w:val="00DF36F5"/>
    <w:rsid w:val="00DF57E4"/>
    <w:rsid w:val="00DF5D33"/>
    <w:rsid w:val="00DF71C6"/>
    <w:rsid w:val="00DF7ACF"/>
    <w:rsid w:val="00E0227D"/>
    <w:rsid w:val="00E036D5"/>
    <w:rsid w:val="00E04B84"/>
    <w:rsid w:val="00E0608C"/>
    <w:rsid w:val="00E06466"/>
    <w:rsid w:val="00E06FDA"/>
    <w:rsid w:val="00E078FB"/>
    <w:rsid w:val="00E10788"/>
    <w:rsid w:val="00E10886"/>
    <w:rsid w:val="00E1424C"/>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3910"/>
    <w:rsid w:val="00E463A0"/>
    <w:rsid w:val="00E5024E"/>
    <w:rsid w:val="00E52464"/>
    <w:rsid w:val="00E529BE"/>
    <w:rsid w:val="00E531EB"/>
    <w:rsid w:val="00E54874"/>
    <w:rsid w:val="00E54B6F"/>
    <w:rsid w:val="00E55222"/>
    <w:rsid w:val="00E55ACA"/>
    <w:rsid w:val="00E5603A"/>
    <w:rsid w:val="00E57B74"/>
    <w:rsid w:val="00E60843"/>
    <w:rsid w:val="00E61339"/>
    <w:rsid w:val="00E62D00"/>
    <w:rsid w:val="00E65BC6"/>
    <w:rsid w:val="00E661FF"/>
    <w:rsid w:val="00E66D4C"/>
    <w:rsid w:val="00E6718E"/>
    <w:rsid w:val="00E67A2B"/>
    <w:rsid w:val="00E70E59"/>
    <w:rsid w:val="00E726EB"/>
    <w:rsid w:val="00E74CA3"/>
    <w:rsid w:val="00E77B32"/>
    <w:rsid w:val="00E8004E"/>
    <w:rsid w:val="00E8015A"/>
    <w:rsid w:val="00E80B52"/>
    <w:rsid w:val="00E824C3"/>
    <w:rsid w:val="00E834AC"/>
    <w:rsid w:val="00E840B3"/>
    <w:rsid w:val="00E84D10"/>
    <w:rsid w:val="00E8629F"/>
    <w:rsid w:val="00E90F23"/>
    <w:rsid w:val="00E91008"/>
    <w:rsid w:val="00E924C1"/>
    <w:rsid w:val="00E9374E"/>
    <w:rsid w:val="00E94E7F"/>
    <w:rsid w:val="00E94F54"/>
    <w:rsid w:val="00E94F72"/>
    <w:rsid w:val="00EA03E9"/>
    <w:rsid w:val="00EA1111"/>
    <w:rsid w:val="00EA309D"/>
    <w:rsid w:val="00EA3B4F"/>
    <w:rsid w:val="00EA3C24"/>
    <w:rsid w:val="00EA73DF"/>
    <w:rsid w:val="00EB0B81"/>
    <w:rsid w:val="00EB1D91"/>
    <w:rsid w:val="00EB3F65"/>
    <w:rsid w:val="00EB4045"/>
    <w:rsid w:val="00EB4BD2"/>
    <w:rsid w:val="00EB6063"/>
    <w:rsid w:val="00EB606B"/>
    <w:rsid w:val="00EB61AE"/>
    <w:rsid w:val="00EC0238"/>
    <w:rsid w:val="00EC08ED"/>
    <w:rsid w:val="00EC1968"/>
    <w:rsid w:val="00EC2243"/>
    <w:rsid w:val="00EC262B"/>
    <w:rsid w:val="00EC2C67"/>
    <w:rsid w:val="00EC322D"/>
    <w:rsid w:val="00EC769D"/>
    <w:rsid w:val="00EC7AD9"/>
    <w:rsid w:val="00ED13B0"/>
    <w:rsid w:val="00ED2FF8"/>
    <w:rsid w:val="00ED3076"/>
    <w:rsid w:val="00ED383A"/>
    <w:rsid w:val="00ED6B49"/>
    <w:rsid w:val="00EE1C81"/>
    <w:rsid w:val="00EE449B"/>
    <w:rsid w:val="00EE6079"/>
    <w:rsid w:val="00EE65D6"/>
    <w:rsid w:val="00EF10E3"/>
    <w:rsid w:val="00EF1EC5"/>
    <w:rsid w:val="00EF349F"/>
    <w:rsid w:val="00EF4821"/>
    <w:rsid w:val="00EF4C88"/>
    <w:rsid w:val="00EF4DA3"/>
    <w:rsid w:val="00EF55EB"/>
    <w:rsid w:val="00EF5A5B"/>
    <w:rsid w:val="00F0039B"/>
    <w:rsid w:val="00F00DCC"/>
    <w:rsid w:val="00F00E4D"/>
    <w:rsid w:val="00F0156F"/>
    <w:rsid w:val="00F02468"/>
    <w:rsid w:val="00F02BE3"/>
    <w:rsid w:val="00F02F73"/>
    <w:rsid w:val="00F03AD8"/>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0E7"/>
    <w:rsid w:val="00F22369"/>
    <w:rsid w:val="00F22EF7"/>
    <w:rsid w:val="00F234A3"/>
    <w:rsid w:val="00F24B8B"/>
    <w:rsid w:val="00F24BDD"/>
    <w:rsid w:val="00F2648F"/>
    <w:rsid w:val="00F30D2E"/>
    <w:rsid w:val="00F3208E"/>
    <w:rsid w:val="00F35516"/>
    <w:rsid w:val="00F35790"/>
    <w:rsid w:val="00F372C5"/>
    <w:rsid w:val="00F40EB9"/>
    <w:rsid w:val="00F4136D"/>
    <w:rsid w:val="00F41886"/>
    <w:rsid w:val="00F4212E"/>
    <w:rsid w:val="00F42C20"/>
    <w:rsid w:val="00F43D00"/>
    <w:rsid w:val="00F43E34"/>
    <w:rsid w:val="00F51060"/>
    <w:rsid w:val="00F52246"/>
    <w:rsid w:val="00F53053"/>
    <w:rsid w:val="00F54829"/>
    <w:rsid w:val="00F578C1"/>
    <w:rsid w:val="00F61889"/>
    <w:rsid w:val="00F618EF"/>
    <w:rsid w:val="00F62561"/>
    <w:rsid w:val="00F62CE4"/>
    <w:rsid w:val="00F64198"/>
    <w:rsid w:val="00F65582"/>
    <w:rsid w:val="00F66475"/>
    <w:rsid w:val="00F66CBD"/>
    <w:rsid w:val="00F66E75"/>
    <w:rsid w:val="00F6753B"/>
    <w:rsid w:val="00F71DEC"/>
    <w:rsid w:val="00F71E40"/>
    <w:rsid w:val="00F738E7"/>
    <w:rsid w:val="00F7426B"/>
    <w:rsid w:val="00F7790F"/>
    <w:rsid w:val="00F77EB0"/>
    <w:rsid w:val="00F83737"/>
    <w:rsid w:val="00F84A23"/>
    <w:rsid w:val="00F8596A"/>
    <w:rsid w:val="00F86C1B"/>
    <w:rsid w:val="00F87632"/>
    <w:rsid w:val="00F87813"/>
    <w:rsid w:val="00F87CDD"/>
    <w:rsid w:val="00F905DF"/>
    <w:rsid w:val="00F9097D"/>
    <w:rsid w:val="00F921A0"/>
    <w:rsid w:val="00F933F0"/>
    <w:rsid w:val="00F937A3"/>
    <w:rsid w:val="00F94715"/>
    <w:rsid w:val="00F956FA"/>
    <w:rsid w:val="00F96B24"/>
    <w:rsid w:val="00FA016A"/>
    <w:rsid w:val="00FA2294"/>
    <w:rsid w:val="00FA331B"/>
    <w:rsid w:val="00FA347F"/>
    <w:rsid w:val="00FA3DBA"/>
    <w:rsid w:val="00FA4718"/>
    <w:rsid w:val="00FA5A12"/>
    <w:rsid w:val="00FA5F9D"/>
    <w:rsid w:val="00FA7F3D"/>
    <w:rsid w:val="00FB1DAA"/>
    <w:rsid w:val="00FB2E7A"/>
    <w:rsid w:val="00FB3491"/>
    <w:rsid w:val="00FB38D8"/>
    <w:rsid w:val="00FB3B2F"/>
    <w:rsid w:val="00FB56D4"/>
    <w:rsid w:val="00FB6697"/>
    <w:rsid w:val="00FB7C62"/>
    <w:rsid w:val="00FC051F"/>
    <w:rsid w:val="00FC06FF"/>
    <w:rsid w:val="00FC2C31"/>
    <w:rsid w:val="00FC38FE"/>
    <w:rsid w:val="00FC69B4"/>
    <w:rsid w:val="00FD0694"/>
    <w:rsid w:val="00FD1CF4"/>
    <w:rsid w:val="00FD1D7A"/>
    <w:rsid w:val="00FD1EB2"/>
    <w:rsid w:val="00FD2535"/>
    <w:rsid w:val="00FD25BE"/>
    <w:rsid w:val="00FD2724"/>
    <w:rsid w:val="00FD2E70"/>
    <w:rsid w:val="00FD2F94"/>
    <w:rsid w:val="00FD5794"/>
    <w:rsid w:val="00FD611D"/>
    <w:rsid w:val="00FD7AA7"/>
    <w:rsid w:val="00FD7C5B"/>
    <w:rsid w:val="00FE09F1"/>
    <w:rsid w:val="00FE0D35"/>
    <w:rsid w:val="00FE12BC"/>
    <w:rsid w:val="00FE1597"/>
    <w:rsid w:val="00FE2D95"/>
    <w:rsid w:val="00FE4780"/>
    <w:rsid w:val="00FF074D"/>
    <w:rsid w:val="00FF18A6"/>
    <w:rsid w:val="00FF1FCB"/>
    <w:rsid w:val="00FF4878"/>
    <w:rsid w:val="00FF5047"/>
    <w:rsid w:val="00FF52D4"/>
    <w:rsid w:val="00FF5A22"/>
    <w:rsid w:val="00FF6AA4"/>
    <w:rsid w:val="00FF6B09"/>
    <w:rsid w:val="00FF7326"/>
    <w:rsid w:val="00FF76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qFormat/>
    <w:locked/>
    <w:rsid w:val="00E229EA"/>
    <w:rPr>
      <w:rFonts w:ascii="Arial" w:eastAsia="Times New Roman" w:hAnsi="Arial"/>
      <w:sz w:val="18"/>
    </w:rPr>
  </w:style>
  <w:style w:type="paragraph" w:customStyle="1" w:styleId="1proposal">
    <w:name w:val="缩进1proposal"/>
    <w:basedOn w:val="aff8"/>
    <w:link w:val="1proposalChar"/>
    <w:qFormat/>
    <w:rsid w:val="00021D99"/>
    <w:pPr>
      <w:widowControl w:val="0"/>
      <w:numPr>
        <w:numId w:val="4"/>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021D99"/>
    <w:rPr>
      <w:rFonts w:ascii="Times" w:eastAsia="微软雅黑" w:hAnsi="Times"/>
      <w:b/>
      <w:lang w:val="en-US" w:eastAsia="zh-CN"/>
    </w:rPr>
  </w:style>
  <w:style w:type="character" w:styleId="affa">
    <w:name w:val="Placeholder Text"/>
    <w:basedOn w:val="a0"/>
    <w:uiPriority w:val="99"/>
    <w:semiHidden/>
    <w:rsid w:val="005E5C9E"/>
    <w:rPr>
      <w:color w:val="808080"/>
    </w:rPr>
  </w:style>
  <w:style w:type="character" w:customStyle="1" w:styleId="B1Char1">
    <w:name w:val="B1 Char1"/>
    <w:qFormat/>
    <w:locked/>
    <w:rsid w:val="00C8489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02808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2450-2655-4496-9F8F-E305BEAB9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7322</TotalTime>
  <Pages>8</Pages>
  <Words>3247</Words>
  <Characters>18513</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Lili0929</cp:lastModifiedBy>
  <cp:revision>615</cp:revision>
  <cp:lastPrinted>2019-04-25T01:09:00Z</cp:lastPrinted>
  <dcterms:created xsi:type="dcterms:W3CDTF">2022-12-21T03:03:00Z</dcterms:created>
  <dcterms:modified xsi:type="dcterms:W3CDTF">2025-10-03T01:54:00Z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